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548" w:rsidRPr="002B5548" w:rsidRDefault="005A2252" w:rsidP="005942F6">
      <w:pPr>
        <w:ind w:left="-180" w:right="-270" w:firstLine="180"/>
        <w:rPr>
          <w:rFonts w:ascii="Times New Roman" w:hAnsi="Times New Roman"/>
          <w:b/>
          <w:bCs/>
          <w:sz w:val="12"/>
          <w:szCs w:val="24"/>
        </w:rPr>
      </w:pPr>
      <w:r w:rsidRPr="002B5548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E14F88F" wp14:editId="25904B56">
            <wp:simplePos x="0" y="0"/>
            <wp:positionH relativeFrom="margin">
              <wp:posOffset>-171450</wp:posOffset>
            </wp:positionH>
            <wp:positionV relativeFrom="margin">
              <wp:posOffset>-581025</wp:posOffset>
            </wp:positionV>
            <wp:extent cx="5610225" cy="1060450"/>
            <wp:effectExtent l="0" t="0" r="9525" b="6350"/>
            <wp:wrapSquare wrapText="bothSides"/>
            <wp:docPr id="1" name="Picture 1" descr="Description: cid:image003.png@01D080FD.25576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id:image003.png@01D080FD.255764B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062E" w:rsidRDefault="00E4062E" w:rsidP="005942F6">
      <w:pPr>
        <w:ind w:left="-180" w:right="-270" w:firstLine="180"/>
        <w:rPr>
          <w:rFonts w:ascii="Times New Roman" w:hAnsi="Times New Roman"/>
          <w:b/>
          <w:bCs/>
          <w:sz w:val="24"/>
          <w:szCs w:val="24"/>
        </w:rPr>
      </w:pPr>
    </w:p>
    <w:p w:rsidR="00E4062E" w:rsidRDefault="00E4062E" w:rsidP="005942F6">
      <w:pPr>
        <w:ind w:left="-180" w:right="-270" w:firstLine="180"/>
        <w:rPr>
          <w:rFonts w:ascii="Times New Roman" w:hAnsi="Times New Roman"/>
          <w:b/>
          <w:bCs/>
          <w:sz w:val="24"/>
          <w:szCs w:val="24"/>
        </w:rPr>
      </w:pPr>
    </w:p>
    <w:p w:rsidR="00E4062E" w:rsidRPr="0005292A" w:rsidRDefault="00E4062E" w:rsidP="005942F6">
      <w:pPr>
        <w:ind w:left="-180" w:right="-270" w:firstLine="180"/>
        <w:rPr>
          <w:rFonts w:ascii="Times New Roman" w:hAnsi="Times New Roman"/>
          <w:b/>
          <w:bCs/>
          <w:sz w:val="16"/>
          <w:szCs w:val="16"/>
        </w:rPr>
      </w:pPr>
    </w:p>
    <w:p w:rsidR="00F47093" w:rsidRDefault="00F77ACE" w:rsidP="005942F6">
      <w:pPr>
        <w:ind w:left="-180" w:right="-270" w:firstLine="180"/>
        <w:rPr>
          <w:rFonts w:ascii="Times New Roman" w:hAnsi="Times New Roman"/>
          <w:b/>
          <w:bCs/>
          <w:sz w:val="24"/>
          <w:szCs w:val="24"/>
        </w:rPr>
      </w:pPr>
      <w:r w:rsidRPr="002B5548">
        <w:rPr>
          <w:rFonts w:ascii="Times New Roman" w:hAnsi="Times New Roman"/>
          <w:b/>
          <w:bCs/>
          <w:sz w:val="24"/>
          <w:szCs w:val="24"/>
        </w:rPr>
        <w:t xml:space="preserve">FOR </w:t>
      </w:r>
      <w:r w:rsidR="00921DEE" w:rsidRPr="002B5548">
        <w:rPr>
          <w:rFonts w:ascii="Times New Roman" w:hAnsi="Times New Roman"/>
          <w:b/>
          <w:bCs/>
          <w:sz w:val="24"/>
          <w:szCs w:val="24"/>
        </w:rPr>
        <w:t>IMMEDIATE RELEASE</w:t>
      </w:r>
      <w:r w:rsidRPr="002B554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10DE" w:rsidRPr="006A10DE">
        <w:rPr>
          <w:rFonts w:ascii="Times New Roman" w:hAnsi="Times New Roman"/>
          <w:bCs/>
          <w:sz w:val="24"/>
          <w:szCs w:val="24"/>
        </w:rPr>
        <w:t>–</w:t>
      </w:r>
      <w:r w:rsidRPr="006A10DE">
        <w:rPr>
          <w:rFonts w:ascii="Times New Roman" w:hAnsi="Times New Roman"/>
          <w:bCs/>
          <w:sz w:val="24"/>
          <w:szCs w:val="24"/>
        </w:rPr>
        <w:t xml:space="preserve"> </w:t>
      </w:r>
      <w:r w:rsidR="006A10DE" w:rsidRPr="006A10DE">
        <w:rPr>
          <w:rFonts w:ascii="Times New Roman" w:hAnsi="Times New Roman"/>
          <w:bCs/>
          <w:sz w:val="24"/>
          <w:szCs w:val="24"/>
        </w:rPr>
        <w:t>August 30</w:t>
      </w:r>
      <w:r w:rsidR="00F47093" w:rsidRPr="006A10DE">
        <w:rPr>
          <w:rFonts w:ascii="Times New Roman" w:hAnsi="Times New Roman"/>
          <w:sz w:val="24"/>
          <w:szCs w:val="24"/>
        </w:rPr>
        <w:t>, 2016</w:t>
      </w:r>
      <w:r w:rsidRPr="006A10DE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5227F8" w:rsidRPr="006A10DE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="006D6628" w:rsidRPr="006A10DE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2837FD">
        <w:rPr>
          <w:rFonts w:ascii="Times New Roman" w:hAnsi="Times New Roman"/>
          <w:b/>
          <w:bCs/>
          <w:sz w:val="24"/>
          <w:szCs w:val="24"/>
        </w:rPr>
        <w:tab/>
      </w:r>
    </w:p>
    <w:p w:rsidR="004B1E2C" w:rsidRPr="0067042D" w:rsidRDefault="00921DEE" w:rsidP="005942F6">
      <w:pPr>
        <w:ind w:left="-180" w:right="-270" w:firstLine="180"/>
        <w:rPr>
          <w:rFonts w:ascii="Times New Roman" w:hAnsi="Times New Roman"/>
          <w:sz w:val="24"/>
          <w:szCs w:val="24"/>
        </w:rPr>
      </w:pPr>
      <w:r w:rsidRPr="0067042D">
        <w:rPr>
          <w:rFonts w:ascii="Times New Roman" w:hAnsi="Times New Roman"/>
          <w:b/>
          <w:bCs/>
          <w:sz w:val="24"/>
          <w:szCs w:val="24"/>
        </w:rPr>
        <w:t>C</w:t>
      </w:r>
      <w:r w:rsidR="00F47093" w:rsidRPr="0067042D">
        <w:rPr>
          <w:rFonts w:ascii="Times New Roman" w:hAnsi="Times New Roman"/>
          <w:b/>
          <w:bCs/>
          <w:sz w:val="24"/>
          <w:szCs w:val="24"/>
        </w:rPr>
        <w:t>ontact</w:t>
      </w:r>
      <w:r w:rsidRPr="0067042D">
        <w:rPr>
          <w:rFonts w:ascii="Times New Roman" w:hAnsi="Times New Roman"/>
          <w:b/>
          <w:bCs/>
          <w:sz w:val="24"/>
          <w:szCs w:val="24"/>
        </w:rPr>
        <w:t>:</w:t>
      </w:r>
      <w:r w:rsidR="00F47093" w:rsidRPr="0067042D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F47093" w:rsidRPr="0067042D">
        <w:rPr>
          <w:rFonts w:ascii="Times New Roman" w:hAnsi="Times New Roman"/>
          <w:bCs/>
          <w:sz w:val="24"/>
          <w:szCs w:val="24"/>
        </w:rPr>
        <w:t>Gary Hubbard</w:t>
      </w:r>
      <w:r w:rsidR="00424A76" w:rsidRPr="0067042D">
        <w:rPr>
          <w:rFonts w:ascii="Times New Roman" w:hAnsi="Times New Roman"/>
          <w:sz w:val="24"/>
          <w:szCs w:val="24"/>
        </w:rPr>
        <w:t>: (</w:t>
      </w:r>
      <w:r w:rsidR="00F47093" w:rsidRPr="0067042D">
        <w:rPr>
          <w:rFonts w:ascii="Times New Roman" w:hAnsi="Times New Roman"/>
          <w:sz w:val="24"/>
          <w:szCs w:val="24"/>
        </w:rPr>
        <w:t>202</w:t>
      </w:r>
      <w:r w:rsidR="00424A76" w:rsidRPr="0067042D">
        <w:rPr>
          <w:rFonts w:ascii="Times New Roman" w:hAnsi="Times New Roman"/>
          <w:sz w:val="24"/>
          <w:szCs w:val="24"/>
        </w:rPr>
        <w:t>)</w:t>
      </w:r>
      <w:r w:rsidR="00F47093" w:rsidRPr="0067042D">
        <w:rPr>
          <w:rFonts w:ascii="Times New Roman" w:hAnsi="Times New Roman"/>
          <w:sz w:val="24"/>
          <w:szCs w:val="24"/>
        </w:rPr>
        <w:t xml:space="preserve"> 256-8125</w:t>
      </w:r>
      <w:proofErr w:type="gramStart"/>
      <w:r w:rsidR="00F47093" w:rsidRPr="0067042D">
        <w:rPr>
          <w:rFonts w:ascii="Times New Roman" w:hAnsi="Times New Roman"/>
          <w:sz w:val="24"/>
          <w:szCs w:val="24"/>
        </w:rPr>
        <w:t xml:space="preserve">,  </w:t>
      </w:r>
      <w:proofErr w:type="gramEnd"/>
      <w:hyperlink r:id="rId11" w:history="1">
        <w:r w:rsidR="00F47093" w:rsidRPr="0067042D">
          <w:rPr>
            <w:rStyle w:val="Hyperlink"/>
            <w:rFonts w:ascii="Times New Roman" w:hAnsi="Times New Roman"/>
            <w:sz w:val="24"/>
            <w:szCs w:val="24"/>
          </w:rPr>
          <w:t>ghubbard@usw.org</w:t>
        </w:r>
      </w:hyperlink>
    </w:p>
    <w:p w:rsidR="006D6628" w:rsidRPr="00E2700F" w:rsidRDefault="006D6628" w:rsidP="005942F6">
      <w:pPr>
        <w:ind w:left="-180" w:right="-270" w:firstLine="180"/>
        <w:rPr>
          <w:rFonts w:ascii="Times New Roman" w:hAnsi="Times New Roman"/>
          <w:sz w:val="16"/>
          <w:szCs w:val="16"/>
        </w:rPr>
      </w:pPr>
    </w:p>
    <w:p w:rsidR="006A10DE" w:rsidRDefault="00424A76" w:rsidP="00F47093">
      <w:pPr>
        <w:spacing w:line="256" w:lineRule="auto"/>
        <w:ind w:firstLine="180"/>
        <w:jc w:val="center"/>
        <w:rPr>
          <w:rFonts w:ascii="Times New Roman" w:hAnsi="Times New Roman"/>
          <w:b/>
          <w:sz w:val="36"/>
          <w:szCs w:val="36"/>
        </w:rPr>
      </w:pPr>
      <w:r w:rsidRPr="00F47093">
        <w:rPr>
          <w:rFonts w:ascii="Times New Roman" w:eastAsia="Calibri" w:hAnsi="Times New Roman"/>
          <w:b/>
          <w:sz w:val="36"/>
          <w:szCs w:val="36"/>
        </w:rPr>
        <w:t>US</w:t>
      </w:r>
      <w:r w:rsidR="006A10DE">
        <w:rPr>
          <w:rFonts w:ascii="Times New Roman" w:eastAsia="Calibri" w:hAnsi="Times New Roman"/>
          <w:b/>
          <w:sz w:val="36"/>
          <w:szCs w:val="36"/>
        </w:rPr>
        <w:t>DOC</w:t>
      </w:r>
      <w:r w:rsidR="00F47093">
        <w:rPr>
          <w:rFonts w:ascii="Times New Roman" w:eastAsia="Calibri" w:hAnsi="Times New Roman"/>
          <w:b/>
          <w:sz w:val="36"/>
          <w:szCs w:val="36"/>
        </w:rPr>
        <w:t xml:space="preserve"> </w:t>
      </w:r>
      <w:r w:rsidR="00F47093" w:rsidRPr="00F47093">
        <w:rPr>
          <w:rFonts w:ascii="Times New Roman" w:hAnsi="Times New Roman"/>
          <w:b/>
          <w:sz w:val="36"/>
          <w:szCs w:val="36"/>
        </w:rPr>
        <w:t>Affirm</w:t>
      </w:r>
      <w:r w:rsidR="006A10DE">
        <w:rPr>
          <w:rFonts w:ascii="Times New Roman" w:hAnsi="Times New Roman"/>
          <w:b/>
          <w:sz w:val="36"/>
          <w:szCs w:val="36"/>
        </w:rPr>
        <w:t>s</w:t>
      </w:r>
      <w:r w:rsidR="00F47093" w:rsidRPr="00F47093">
        <w:rPr>
          <w:rFonts w:ascii="Times New Roman" w:hAnsi="Times New Roman"/>
          <w:b/>
          <w:sz w:val="36"/>
          <w:szCs w:val="36"/>
        </w:rPr>
        <w:t xml:space="preserve"> </w:t>
      </w:r>
      <w:r w:rsidR="006A10DE">
        <w:rPr>
          <w:rFonts w:ascii="Times New Roman" w:hAnsi="Times New Roman"/>
          <w:b/>
          <w:sz w:val="36"/>
          <w:szCs w:val="36"/>
        </w:rPr>
        <w:t xml:space="preserve">AD Duties on China Bus &amp;Truck Tires </w:t>
      </w:r>
    </w:p>
    <w:p w:rsidR="00F47093" w:rsidRPr="00EC4437" w:rsidRDefault="006A10DE" w:rsidP="00F47093">
      <w:pPr>
        <w:spacing w:line="256" w:lineRule="auto"/>
        <w:ind w:firstLine="180"/>
        <w:jc w:val="center"/>
        <w:rPr>
          <w:rFonts w:ascii="Times New Roman" w:hAnsi="Times New Roman"/>
          <w:i/>
          <w:sz w:val="32"/>
          <w:szCs w:val="32"/>
        </w:rPr>
      </w:pPr>
      <w:r w:rsidRPr="00EC4437">
        <w:rPr>
          <w:rFonts w:ascii="Times New Roman" w:hAnsi="Times New Roman"/>
          <w:i/>
          <w:sz w:val="32"/>
          <w:szCs w:val="32"/>
        </w:rPr>
        <w:t xml:space="preserve">USW petition </w:t>
      </w:r>
      <w:r w:rsidR="00EC4437" w:rsidRPr="00EC4437">
        <w:rPr>
          <w:rFonts w:ascii="Times New Roman" w:hAnsi="Times New Roman"/>
          <w:i/>
          <w:sz w:val="32"/>
          <w:szCs w:val="32"/>
        </w:rPr>
        <w:t>filing involves</w:t>
      </w:r>
      <w:r w:rsidR="00EC4437">
        <w:rPr>
          <w:rFonts w:ascii="Times New Roman" w:hAnsi="Times New Roman"/>
          <w:i/>
          <w:sz w:val="32"/>
          <w:szCs w:val="32"/>
        </w:rPr>
        <w:t xml:space="preserve"> $</w:t>
      </w:r>
      <w:r w:rsidR="00C212F3">
        <w:rPr>
          <w:rFonts w:ascii="Times New Roman" w:hAnsi="Times New Roman"/>
          <w:i/>
          <w:sz w:val="32"/>
          <w:szCs w:val="32"/>
        </w:rPr>
        <w:t xml:space="preserve">1.07 </w:t>
      </w:r>
      <w:r w:rsidR="00EC4437">
        <w:rPr>
          <w:rFonts w:ascii="Times New Roman" w:hAnsi="Times New Roman"/>
          <w:i/>
          <w:sz w:val="32"/>
          <w:szCs w:val="32"/>
        </w:rPr>
        <w:t>billion</w:t>
      </w:r>
      <w:r w:rsidRPr="00EC4437">
        <w:rPr>
          <w:rFonts w:ascii="Times New Roman" w:hAnsi="Times New Roman"/>
          <w:i/>
          <w:sz w:val="32"/>
          <w:szCs w:val="32"/>
        </w:rPr>
        <w:t xml:space="preserve"> value</w:t>
      </w:r>
      <w:r w:rsidR="00EC4437" w:rsidRPr="00EC4437">
        <w:rPr>
          <w:rFonts w:ascii="Times New Roman" w:hAnsi="Times New Roman"/>
          <w:i/>
          <w:sz w:val="32"/>
          <w:szCs w:val="32"/>
        </w:rPr>
        <w:t xml:space="preserve"> of 2015 import</w:t>
      </w:r>
      <w:r w:rsidR="00EC4437">
        <w:rPr>
          <w:rFonts w:ascii="Times New Roman" w:hAnsi="Times New Roman"/>
          <w:i/>
          <w:sz w:val="32"/>
          <w:szCs w:val="32"/>
        </w:rPr>
        <w:t xml:space="preserve"> volume</w:t>
      </w:r>
      <w:r w:rsidRPr="00EC4437">
        <w:rPr>
          <w:rFonts w:ascii="Times New Roman" w:hAnsi="Times New Roman"/>
          <w:i/>
          <w:sz w:val="32"/>
          <w:szCs w:val="32"/>
        </w:rPr>
        <w:t xml:space="preserve"> </w:t>
      </w:r>
    </w:p>
    <w:p w:rsidR="00F47093" w:rsidRPr="00F47093" w:rsidRDefault="00F47093" w:rsidP="00F47093">
      <w:pPr>
        <w:rPr>
          <w:rFonts w:ascii="Times New Roman" w:hAnsi="Times New Roman"/>
          <w:sz w:val="24"/>
          <w:szCs w:val="24"/>
        </w:rPr>
      </w:pPr>
    </w:p>
    <w:p w:rsidR="00F47093" w:rsidRPr="00F47093" w:rsidRDefault="007C054B" w:rsidP="00F470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47093">
        <w:rPr>
          <w:rFonts w:ascii="Times New Roman" w:hAnsi="Times New Roman"/>
          <w:sz w:val="24"/>
          <w:szCs w:val="24"/>
        </w:rPr>
        <w:t>Pittsburgh (</w:t>
      </w:r>
      <w:r w:rsidR="006A10DE">
        <w:rPr>
          <w:rFonts w:ascii="Times New Roman" w:hAnsi="Times New Roman"/>
          <w:sz w:val="24"/>
          <w:szCs w:val="24"/>
        </w:rPr>
        <w:t>Aug</w:t>
      </w:r>
      <w:r w:rsidR="00F47093">
        <w:rPr>
          <w:rFonts w:ascii="Times New Roman" w:hAnsi="Times New Roman"/>
          <w:sz w:val="24"/>
          <w:szCs w:val="24"/>
        </w:rPr>
        <w:t xml:space="preserve">. </w:t>
      </w:r>
      <w:r w:rsidR="006A10DE">
        <w:rPr>
          <w:rFonts w:ascii="Times New Roman" w:hAnsi="Times New Roman"/>
          <w:sz w:val="24"/>
          <w:szCs w:val="24"/>
        </w:rPr>
        <w:t>30</w:t>
      </w:r>
      <w:r w:rsidR="00F47093">
        <w:rPr>
          <w:rFonts w:ascii="Times New Roman" w:hAnsi="Times New Roman"/>
          <w:sz w:val="24"/>
          <w:szCs w:val="24"/>
        </w:rPr>
        <w:t xml:space="preserve">, 2016) -- </w:t>
      </w:r>
      <w:r w:rsidR="00F47093" w:rsidRPr="00F47093">
        <w:rPr>
          <w:rFonts w:ascii="Times New Roman" w:hAnsi="Times New Roman"/>
          <w:sz w:val="24"/>
          <w:szCs w:val="24"/>
        </w:rPr>
        <w:t xml:space="preserve">The United Steelworkers (USW) </w:t>
      </w:r>
      <w:r w:rsidR="00EC4437">
        <w:rPr>
          <w:rFonts w:ascii="Times New Roman" w:hAnsi="Times New Roman"/>
          <w:sz w:val="24"/>
          <w:szCs w:val="24"/>
        </w:rPr>
        <w:t>affirmed a</w:t>
      </w:r>
      <w:r w:rsidR="00F47093" w:rsidRPr="00F47093">
        <w:rPr>
          <w:rFonts w:ascii="Times New Roman" w:hAnsi="Times New Roman"/>
          <w:sz w:val="24"/>
          <w:szCs w:val="24"/>
        </w:rPr>
        <w:t xml:space="preserve"> U.S. Department of Commerce</w:t>
      </w:r>
      <w:r w:rsidR="00F47093">
        <w:rPr>
          <w:rFonts w:ascii="Times New Roman" w:hAnsi="Times New Roman"/>
          <w:sz w:val="24"/>
          <w:szCs w:val="24"/>
        </w:rPr>
        <w:t xml:space="preserve"> (</w:t>
      </w:r>
      <w:r w:rsidR="00EC4437">
        <w:rPr>
          <w:rFonts w:ascii="Times New Roman" w:hAnsi="Times New Roman"/>
          <w:sz w:val="24"/>
          <w:szCs w:val="24"/>
        </w:rPr>
        <w:t>US</w:t>
      </w:r>
      <w:r w:rsidR="00F47093">
        <w:rPr>
          <w:rFonts w:ascii="Times New Roman" w:hAnsi="Times New Roman"/>
          <w:sz w:val="24"/>
          <w:szCs w:val="24"/>
        </w:rPr>
        <w:t>DOC)</w:t>
      </w:r>
      <w:r w:rsidR="00F47093" w:rsidRPr="00F47093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F47093" w:rsidRPr="002F57D5">
          <w:rPr>
            <w:rStyle w:val="Hyperlink"/>
            <w:rFonts w:ascii="Times New Roman" w:hAnsi="Times New Roman"/>
            <w:sz w:val="24"/>
            <w:szCs w:val="24"/>
          </w:rPr>
          <w:t xml:space="preserve">preliminary </w:t>
        </w:r>
        <w:r w:rsidR="00EC4437" w:rsidRPr="002F57D5">
          <w:rPr>
            <w:rStyle w:val="Hyperlink"/>
            <w:rFonts w:ascii="Times New Roman" w:hAnsi="Times New Roman"/>
            <w:sz w:val="24"/>
            <w:szCs w:val="24"/>
          </w:rPr>
          <w:t>antidumping (AD)</w:t>
        </w:r>
        <w:r w:rsidR="00F47093" w:rsidRPr="002F57D5">
          <w:rPr>
            <w:rStyle w:val="Hyperlink"/>
            <w:rFonts w:ascii="Times New Roman" w:hAnsi="Times New Roman"/>
            <w:sz w:val="24"/>
            <w:szCs w:val="24"/>
          </w:rPr>
          <w:t xml:space="preserve"> determination</w:t>
        </w:r>
      </w:hyperlink>
      <w:r w:rsidR="002F57D5">
        <w:rPr>
          <w:rFonts w:ascii="Times New Roman" w:hAnsi="Times New Roman"/>
          <w:sz w:val="24"/>
          <w:szCs w:val="24"/>
        </w:rPr>
        <w:t xml:space="preserve"> late yesterday</w:t>
      </w:r>
      <w:r w:rsidR="00F47093" w:rsidRPr="00F47093">
        <w:rPr>
          <w:rFonts w:ascii="Times New Roman" w:hAnsi="Times New Roman"/>
          <w:sz w:val="24"/>
          <w:szCs w:val="24"/>
        </w:rPr>
        <w:t xml:space="preserve"> on truck and bus tire</w:t>
      </w:r>
      <w:r w:rsidR="00F47093">
        <w:rPr>
          <w:rFonts w:ascii="Times New Roman" w:hAnsi="Times New Roman"/>
          <w:sz w:val="24"/>
          <w:szCs w:val="24"/>
        </w:rPr>
        <w:t xml:space="preserve"> imports</w:t>
      </w:r>
      <w:r w:rsidR="00F47093" w:rsidRPr="00F47093">
        <w:rPr>
          <w:rFonts w:ascii="Times New Roman" w:hAnsi="Times New Roman"/>
          <w:sz w:val="24"/>
          <w:szCs w:val="24"/>
        </w:rPr>
        <w:t xml:space="preserve"> from China</w:t>
      </w:r>
      <w:r w:rsidR="00F974CE">
        <w:rPr>
          <w:rFonts w:ascii="Times New Roman" w:hAnsi="Times New Roman"/>
          <w:sz w:val="24"/>
          <w:szCs w:val="24"/>
        </w:rPr>
        <w:t xml:space="preserve"> for </w:t>
      </w:r>
      <w:hyperlink r:id="rId13" w:history="1">
        <w:r w:rsidR="00B5645E" w:rsidRPr="002F57D5">
          <w:rPr>
            <w:rStyle w:val="Hyperlink"/>
            <w:rFonts w:ascii="Times New Roman" w:hAnsi="Times New Roman"/>
            <w:sz w:val="24"/>
            <w:szCs w:val="24"/>
          </w:rPr>
          <w:t xml:space="preserve">trade </w:t>
        </w:r>
        <w:r w:rsidR="00193C7C" w:rsidRPr="002F57D5">
          <w:rPr>
            <w:rStyle w:val="Hyperlink"/>
            <w:rFonts w:ascii="Times New Roman" w:hAnsi="Times New Roman"/>
            <w:sz w:val="24"/>
            <w:szCs w:val="24"/>
          </w:rPr>
          <w:t>petitions filed</w:t>
        </w:r>
        <w:r w:rsidR="002F57D5">
          <w:rPr>
            <w:rStyle w:val="Hyperlink"/>
            <w:rFonts w:ascii="Times New Roman" w:hAnsi="Times New Roman"/>
            <w:sz w:val="24"/>
            <w:szCs w:val="24"/>
          </w:rPr>
          <w:t xml:space="preserve"> Jan. 29</w:t>
        </w:r>
        <w:r w:rsidR="00EC4437" w:rsidRPr="002F57D5">
          <w:rPr>
            <w:rStyle w:val="Hyperlink"/>
            <w:rFonts w:ascii="Times New Roman" w:hAnsi="Times New Roman"/>
            <w:sz w:val="24"/>
            <w:szCs w:val="24"/>
          </w:rPr>
          <w:t xml:space="preserve"> by the union</w:t>
        </w:r>
      </w:hyperlink>
      <w:r w:rsidR="00F974CE">
        <w:rPr>
          <w:rFonts w:ascii="Times New Roman" w:hAnsi="Times New Roman"/>
          <w:sz w:val="24"/>
          <w:szCs w:val="24"/>
        </w:rPr>
        <w:t>.</w:t>
      </w:r>
      <w:r w:rsidR="00193C7C">
        <w:rPr>
          <w:rFonts w:ascii="Times New Roman" w:hAnsi="Times New Roman"/>
          <w:sz w:val="24"/>
          <w:szCs w:val="24"/>
        </w:rPr>
        <w:t xml:space="preserve"> </w:t>
      </w:r>
      <w:r w:rsidR="00F47093" w:rsidRPr="00F47093">
        <w:rPr>
          <w:rFonts w:ascii="Times New Roman" w:hAnsi="Times New Roman"/>
          <w:sz w:val="24"/>
          <w:szCs w:val="24"/>
        </w:rPr>
        <w:t xml:space="preserve">  </w:t>
      </w:r>
    </w:p>
    <w:p w:rsidR="00F47093" w:rsidRPr="00F47093" w:rsidRDefault="00F47093" w:rsidP="00F47093">
      <w:pPr>
        <w:rPr>
          <w:rFonts w:ascii="Times New Roman" w:hAnsi="Times New Roman"/>
          <w:sz w:val="24"/>
          <w:szCs w:val="24"/>
        </w:rPr>
      </w:pPr>
    </w:p>
    <w:p w:rsidR="00C212F3" w:rsidRDefault="007C054B" w:rsidP="00F470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47093" w:rsidRPr="00F47093">
        <w:rPr>
          <w:rFonts w:ascii="Times New Roman" w:hAnsi="Times New Roman"/>
          <w:sz w:val="24"/>
          <w:szCs w:val="24"/>
        </w:rPr>
        <w:t>Leo W. Gerard, USW International President, said: “</w:t>
      </w:r>
      <w:r w:rsidR="00420781">
        <w:rPr>
          <w:rFonts w:ascii="Times New Roman" w:hAnsi="Times New Roman"/>
          <w:sz w:val="24"/>
          <w:szCs w:val="24"/>
        </w:rPr>
        <w:t>The</w:t>
      </w:r>
      <w:r w:rsidR="00EC4437">
        <w:rPr>
          <w:rFonts w:ascii="Times New Roman" w:hAnsi="Times New Roman"/>
          <w:sz w:val="24"/>
          <w:szCs w:val="24"/>
        </w:rPr>
        <w:t xml:space="preserve"> government</w:t>
      </w:r>
      <w:r w:rsidR="00420781">
        <w:rPr>
          <w:rFonts w:ascii="Times New Roman" w:hAnsi="Times New Roman"/>
          <w:sz w:val="24"/>
          <w:szCs w:val="24"/>
        </w:rPr>
        <w:t xml:space="preserve"> investigators and our trade counsel have been diligent in</w:t>
      </w:r>
      <w:r w:rsidR="00C212F3">
        <w:rPr>
          <w:rFonts w:ascii="Times New Roman" w:hAnsi="Times New Roman"/>
          <w:sz w:val="24"/>
          <w:szCs w:val="24"/>
        </w:rPr>
        <w:t xml:space="preserve"> handling</w:t>
      </w:r>
      <w:r w:rsidR="00420781">
        <w:rPr>
          <w:rFonts w:ascii="Times New Roman" w:hAnsi="Times New Roman"/>
          <w:sz w:val="24"/>
          <w:szCs w:val="24"/>
        </w:rPr>
        <w:t xml:space="preserve"> this massive trade case involving </w:t>
      </w:r>
      <w:r w:rsidR="00C212F3">
        <w:rPr>
          <w:rFonts w:ascii="Times New Roman" w:hAnsi="Times New Roman"/>
          <w:sz w:val="24"/>
          <w:szCs w:val="24"/>
        </w:rPr>
        <w:t xml:space="preserve">more than </w:t>
      </w:r>
      <w:r w:rsidR="00420781">
        <w:rPr>
          <w:rFonts w:ascii="Times New Roman" w:hAnsi="Times New Roman"/>
          <w:sz w:val="24"/>
          <w:szCs w:val="24"/>
        </w:rPr>
        <w:t>$1 billion value</w:t>
      </w:r>
      <w:r w:rsidR="00C212F3">
        <w:rPr>
          <w:rFonts w:ascii="Times New Roman" w:hAnsi="Times New Roman"/>
          <w:sz w:val="24"/>
          <w:szCs w:val="24"/>
        </w:rPr>
        <w:t xml:space="preserve"> of truck and bus tire imports from China</w:t>
      </w:r>
      <w:r w:rsidR="007D1BF3">
        <w:rPr>
          <w:rFonts w:ascii="Times New Roman" w:hAnsi="Times New Roman"/>
          <w:sz w:val="24"/>
          <w:szCs w:val="24"/>
        </w:rPr>
        <w:t xml:space="preserve"> in 2015</w:t>
      </w:r>
      <w:r w:rsidR="00C212F3">
        <w:rPr>
          <w:rFonts w:ascii="Times New Roman" w:hAnsi="Times New Roman"/>
          <w:sz w:val="24"/>
          <w:szCs w:val="24"/>
        </w:rPr>
        <w:t xml:space="preserve">, increasing market share each of the last three years at the expense of American producers and </w:t>
      </w:r>
      <w:r w:rsidR="007D1BF3">
        <w:rPr>
          <w:rFonts w:ascii="Times New Roman" w:hAnsi="Times New Roman"/>
          <w:sz w:val="24"/>
          <w:szCs w:val="24"/>
        </w:rPr>
        <w:t xml:space="preserve">USW tire production </w:t>
      </w:r>
      <w:r w:rsidR="00C212F3">
        <w:rPr>
          <w:rFonts w:ascii="Times New Roman" w:hAnsi="Times New Roman"/>
          <w:sz w:val="24"/>
          <w:szCs w:val="24"/>
        </w:rPr>
        <w:t>workers.”</w:t>
      </w:r>
    </w:p>
    <w:p w:rsidR="00F47093" w:rsidRPr="00F47093" w:rsidRDefault="00F47093" w:rsidP="00F47093">
      <w:pPr>
        <w:rPr>
          <w:rFonts w:ascii="Times New Roman" w:hAnsi="Times New Roman"/>
          <w:sz w:val="24"/>
          <w:szCs w:val="24"/>
        </w:rPr>
      </w:pPr>
    </w:p>
    <w:p w:rsidR="00F47093" w:rsidRDefault="007C054B" w:rsidP="00F470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5645E">
        <w:rPr>
          <w:rFonts w:ascii="Times New Roman" w:hAnsi="Times New Roman"/>
          <w:sz w:val="24"/>
          <w:szCs w:val="24"/>
        </w:rPr>
        <w:t>He added</w:t>
      </w:r>
      <w:r w:rsidR="00F47093" w:rsidRPr="00F47093">
        <w:rPr>
          <w:rFonts w:ascii="Times New Roman" w:hAnsi="Times New Roman"/>
          <w:sz w:val="24"/>
          <w:szCs w:val="24"/>
        </w:rPr>
        <w:t>, “Unfair truck tire imports from China have denied our domestic industry the opportunity to share in job</w:t>
      </w:r>
      <w:r w:rsidR="00B5645E">
        <w:rPr>
          <w:rFonts w:ascii="Times New Roman" w:hAnsi="Times New Roman"/>
          <w:sz w:val="24"/>
          <w:szCs w:val="24"/>
        </w:rPr>
        <w:t xml:space="preserve"> </w:t>
      </w:r>
      <w:r w:rsidR="00F47093" w:rsidRPr="00F47093">
        <w:rPr>
          <w:rFonts w:ascii="Times New Roman" w:hAnsi="Times New Roman"/>
          <w:sz w:val="24"/>
          <w:szCs w:val="24"/>
        </w:rPr>
        <w:t xml:space="preserve">increases </w:t>
      </w:r>
      <w:r w:rsidR="005A291B">
        <w:rPr>
          <w:rFonts w:ascii="Times New Roman" w:hAnsi="Times New Roman"/>
          <w:sz w:val="24"/>
          <w:szCs w:val="24"/>
        </w:rPr>
        <w:t>du</w:t>
      </w:r>
      <w:r w:rsidR="002F57D5">
        <w:rPr>
          <w:rFonts w:ascii="Times New Roman" w:hAnsi="Times New Roman"/>
          <w:sz w:val="24"/>
          <w:szCs w:val="24"/>
        </w:rPr>
        <w:t>r</w:t>
      </w:r>
      <w:r w:rsidR="005A291B">
        <w:rPr>
          <w:rFonts w:ascii="Times New Roman" w:hAnsi="Times New Roman"/>
          <w:sz w:val="24"/>
          <w:szCs w:val="24"/>
        </w:rPr>
        <w:t>ing</w:t>
      </w:r>
      <w:r w:rsidR="00F47093" w:rsidRPr="00F47093">
        <w:rPr>
          <w:rFonts w:ascii="Times New Roman" w:hAnsi="Times New Roman"/>
          <w:sz w:val="24"/>
          <w:szCs w:val="24"/>
        </w:rPr>
        <w:t xml:space="preserve"> a period of robust demand growth.</w:t>
      </w:r>
      <w:r w:rsidR="007D1BF3">
        <w:rPr>
          <w:rFonts w:ascii="Times New Roman" w:hAnsi="Times New Roman"/>
          <w:sz w:val="24"/>
          <w:szCs w:val="24"/>
        </w:rPr>
        <w:t>”</w:t>
      </w:r>
    </w:p>
    <w:p w:rsidR="007D1BF3" w:rsidRPr="00F47093" w:rsidRDefault="007D1BF3" w:rsidP="00F47093">
      <w:pPr>
        <w:rPr>
          <w:rFonts w:ascii="Times New Roman" w:hAnsi="Times New Roman"/>
          <w:sz w:val="24"/>
          <w:szCs w:val="24"/>
        </w:rPr>
      </w:pPr>
    </w:p>
    <w:p w:rsidR="00F974CE" w:rsidRDefault="007C054B" w:rsidP="00F470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5645E">
        <w:rPr>
          <w:rFonts w:ascii="Times New Roman" w:hAnsi="Times New Roman"/>
          <w:sz w:val="24"/>
          <w:szCs w:val="24"/>
        </w:rPr>
        <w:t xml:space="preserve">The chair of the union’s national rubber tire bargaining conference, USW </w:t>
      </w:r>
      <w:r w:rsidR="00F47093" w:rsidRPr="00F47093">
        <w:rPr>
          <w:rFonts w:ascii="Times New Roman" w:hAnsi="Times New Roman"/>
          <w:sz w:val="24"/>
          <w:szCs w:val="24"/>
        </w:rPr>
        <w:t>International Secretary-Treasurer Stan Johnson</w:t>
      </w:r>
      <w:r w:rsidR="0067042D">
        <w:rPr>
          <w:rFonts w:ascii="Times New Roman" w:hAnsi="Times New Roman"/>
          <w:sz w:val="24"/>
          <w:szCs w:val="24"/>
        </w:rPr>
        <w:t>,</w:t>
      </w:r>
      <w:r w:rsidR="00F974CE">
        <w:rPr>
          <w:rFonts w:ascii="Times New Roman" w:hAnsi="Times New Roman"/>
          <w:sz w:val="24"/>
          <w:szCs w:val="24"/>
        </w:rPr>
        <w:t xml:space="preserve"> emphasized:</w:t>
      </w:r>
      <w:r w:rsidR="00F47093" w:rsidRPr="00F47093">
        <w:rPr>
          <w:rFonts w:ascii="Times New Roman" w:hAnsi="Times New Roman"/>
          <w:sz w:val="24"/>
          <w:szCs w:val="24"/>
        </w:rPr>
        <w:t xml:space="preserve"> “We have fought back against China’s predatory trade practices in nearly every part of the tire industry, including tires for passenger cars, light trucks, off-road vehicles, and now truck and bus tires.  </w:t>
      </w:r>
    </w:p>
    <w:p w:rsidR="00F974CE" w:rsidRDefault="00F974CE" w:rsidP="00F47093">
      <w:pPr>
        <w:rPr>
          <w:rFonts w:ascii="Times New Roman" w:hAnsi="Times New Roman"/>
          <w:sz w:val="24"/>
          <w:szCs w:val="24"/>
        </w:rPr>
      </w:pPr>
    </w:p>
    <w:p w:rsidR="00E87966" w:rsidRDefault="007C054B" w:rsidP="00F470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974CE">
        <w:rPr>
          <w:rFonts w:ascii="Times New Roman" w:hAnsi="Times New Roman"/>
          <w:sz w:val="24"/>
          <w:szCs w:val="24"/>
        </w:rPr>
        <w:t>“</w:t>
      </w:r>
      <w:r w:rsidR="00F47093" w:rsidRPr="00F47093">
        <w:rPr>
          <w:rFonts w:ascii="Times New Roman" w:hAnsi="Times New Roman"/>
          <w:sz w:val="24"/>
          <w:szCs w:val="24"/>
        </w:rPr>
        <w:t xml:space="preserve">Again and again </w:t>
      </w:r>
      <w:r w:rsidR="005A291B">
        <w:rPr>
          <w:rFonts w:ascii="Times New Roman" w:hAnsi="Times New Roman"/>
          <w:sz w:val="24"/>
          <w:szCs w:val="24"/>
        </w:rPr>
        <w:t>China has</w:t>
      </w:r>
      <w:r w:rsidR="00F47093" w:rsidRPr="00F47093">
        <w:rPr>
          <w:rFonts w:ascii="Times New Roman" w:hAnsi="Times New Roman"/>
          <w:sz w:val="24"/>
          <w:szCs w:val="24"/>
        </w:rPr>
        <w:t xml:space="preserve"> been shown to benefit from massive subsidies and to engage in widespread dumping in order to gain market share at</w:t>
      </w:r>
      <w:r w:rsidR="007D1BF3">
        <w:rPr>
          <w:rFonts w:ascii="Times New Roman" w:hAnsi="Times New Roman"/>
          <w:sz w:val="24"/>
          <w:szCs w:val="24"/>
        </w:rPr>
        <w:t xml:space="preserve"> the expense of American jobs.” He said</w:t>
      </w:r>
      <w:r w:rsidR="005A291B">
        <w:rPr>
          <w:rFonts w:ascii="Times New Roman" w:hAnsi="Times New Roman"/>
          <w:sz w:val="24"/>
          <w:szCs w:val="24"/>
        </w:rPr>
        <w:t>,</w:t>
      </w:r>
      <w:r w:rsidR="007D1BF3">
        <w:rPr>
          <w:rFonts w:ascii="Times New Roman" w:hAnsi="Times New Roman"/>
          <w:sz w:val="24"/>
          <w:szCs w:val="24"/>
        </w:rPr>
        <w:t xml:space="preserve"> </w:t>
      </w:r>
      <w:r w:rsidR="005A291B">
        <w:rPr>
          <w:rFonts w:ascii="Times New Roman" w:hAnsi="Times New Roman"/>
          <w:sz w:val="24"/>
          <w:szCs w:val="24"/>
        </w:rPr>
        <w:t>“</w:t>
      </w:r>
      <w:r w:rsidR="007D1BF3">
        <w:rPr>
          <w:rFonts w:ascii="Times New Roman" w:hAnsi="Times New Roman"/>
          <w:sz w:val="24"/>
          <w:szCs w:val="24"/>
        </w:rPr>
        <w:t>China truck tire imports have grown from 6.3 million in 2012 to 8.9 million in 2015</w:t>
      </w:r>
      <w:r w:rsidR="00E87966">
        <w:rPr>
          <w:rFonts w:ascii="Times New Roman" w:hAnsi="Times New Roman"/>
          <w:sz w:val="24"/>
          <w:szCs w:val="24"/>
        </w:rPr>
        <w:t xml:space="preserve"> with an increased share of consumption of more than 36 percent by 2014.</w:t>
      </w:r>
      <w:r w:rsidR="005A291B">
        <w:rPr>
          <w:rFonts w:ascii="Times New Roman" w:hAnsi="Times New Roman"/>
          <w:sz w:val="24"/>
          <w:szCs w:val="24"/>
        </w:rPr>
        <w:t>”</w:t>
      </w:r>
    </w:p>
    <w:p w:rsidR="00E87966" w:rsidRDefault="00E87966" w:rsidP="00F47093">
      <w:pPr>
        <w:rPr>
          <w:rFonts w:ascii="Times New Roman" w:hAnsi="Times New Roman"/>
          <w:sz w:val="24"/>
          <w:szCs w:val="24"/>
        </w:rPr>
      </w:pPr>
    </w:p>
    <w:p w:rsidR="00F47093" w:rsidRPr="00F47093" w:rsidRDefault="007D1BF3" w:rsidP="00F470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C054B">
        <w:rPr>
          <w:rFonts w:ascii="Times New Roman" w:hAnsi="Times New Roman"/>
          <w:sz w:val="24"/>
          <w:szCs w:val="24"/>
        </w:rPr>
        <w:t xml:space="preserve">      </w:t>
      </w:r>
      <w:r w:rsidR="00F47093" w:rsidRPr="00F47093">
        <w:rPr>
          <w:rFonts w:ascii="Times New Roman" w:hAnsi="Times New Roman"/>
          <w:sz w:val="24"/>
          <w:szCs w:val="24"/>
        </w:rPr>
        <w:t xml:space="preserve">The USW represents 6,000 workers at five facilities in the U.S. that account for more than two-thirds of domestic capacity to produce truck and bus tires.  The tire production facilities are operated by Bridgestone-Firestone, Goodyear and Sumitomo, and they are located in </w:t>
      </w:r>
      <w:proofErr w:type="spellStart"/>
      <w:r w:rsidR="00F47093" w:rsidRPr="00F47093">
        <w:rPr>
          <w:rFonts w:ascii="Times New Roman" w:hAnsi="Times New Roman"/>
          <w:sz w:val="24"/>
          <w:szCs w:val="24"/>
        </w:rPr>
        <w:t>LaVergne</w:t>
      </w:r>
      <w:proofErr w:type="spellEnd"/>
      <w:r w:rsidR="00F47093" w:rsidRPr="00F47093">
        <w:rPr>
          <w:rFonts w:ascii="Times New Roman" w:hAnsi="Times New Roman"/>
          <w:sz w:val="24"/>
          <w:szCs w:val="24"/>
        </w:rPr>
        <w:t xml:space="preserve"> and Warren County, TN; Buffalo, NY; Danville, VA; and Topeka, KS.</w:t>
      </w:r>
    </w:p>
    <w:p w:rsidR="00F47093" w:rsidRPr="00F47093" w:rsidRDefault="00F47093" w:rsidP="00F47093">
      <w:pPr>
        <w:rPr>
          <w:rFonts w:ascii="Times New Roman" w:hAnsi="Times New Roman"/>
          <w:sz w:val="24"/>
          <w:szCs w:val="24"/>
        </w:rPr>
      </w:pPr>
    </w:p>
    <w:p w:rsidR="007C054B" w:rsidRDefault="007C054B" w:rsidP="00692B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974CE">
        <w:rPr>
          <w:rFonts w:ascii="Times New Roman" w:hAnsi="Times New Roman"/>
          <w:sz w:val="24"/>
          <w:szCs w:val="24"/>
        </w:rPr>
        <w:t>Following</w:t>
      </w:r>
      <w:r w:rsidR="00F47093" w:rsidRPr="00F47093">
        <w:rPr>
          <w:rFonts w:ascii="Times New Roman" w:hAnsi="Times New Roman"/>
          <w:sz w:val="24"/>
          <w:szCs w:val="24"/>
        </w:rPr>
        <w:t xml:space="preserve"> today’s preliminary determination, importers will need to start posting cash deposits</w:t>
      </w:r>
      <w:r w:rsidR="00F974CE">
        <w:rPr>
          <w:rFonts w:ascii="Times New Roman" w:hAnsi="Times New Roman"/>
          <w:sz w:val="24"/>
          <w:szCs w:val="24"/>
        </w:rPr>
        <w:t>,</w:t>
      </w:r>
      <w:r w:rsidR="00F47093" w:rsidRPr="00F47093">
        <w:rPr>
          <w:rFonts w:ascii="Times New Roman" w:hAnsi="Times New Roman"/>
          <w:sz w:val="24"/>
          <w:szCs w:val="24"/>
        </w:rPr>
        <w:t xml:space="preserve"> or bonds to offset </w:t>
      </w:r>
      <w:r w:rsidR="00E87966">
        <w:rPr>
          <w:rFonts w:ascii="Times New Roman" w:hAnsi="Times New Roman"/>
          <w:sz w:val="24"/>
          <w:szCs w:val="24"/>
        </w:rPr>
        <w:t>dumping by Chinese tire producers</w:t>
      </w:r>
      <w:r w:rsidR="00F47093" w:rsidRPr="00F47093">
        <w:rPr>
          <w:rFonts w:ascii="Times New Roman" w:hAnsi="Times New Roman"/>
          <w:sz w:val="24"/>
          <w:szCs w:val="24"/>
        </w:rPr>
        <w:t xml:space="preserve"> at margins ranging from</w:t>
      </w:r>
      <w:r w:rsidR="00E87966">
        <w:rPr>
          <w:rFonts w:ascii="Times New Roman" w:hAnsi="Times New Roman"/>
          <w:sz w:val="24"/>
          <w:szCs w:val="24"/>
        </w:rPr>
        <w:t xml:space="preserve"> 20.87 percent to 22.57 percent</w:t>
      </w:r>
      <w:r w:rsidR="004F56F5">
        <w:rPr>
          <w:rFonts w:ascii="Times New Roman" w:hAnsi="Times New Roman"/>
          <w:sz w:val="24"/>
          <w:szCs w:val="24"/>
        </w:rPr>
        <w:t>.</w:t>
      </w:r>
      <w:r w:rsidR="00E87966">
        <w:rPr>
          <w:rFonts w:ascii="Times New Roman" w:hAnsi="Times New Roman"/>
          <w:sz w:val="24"/>
          <w:szCs w:val="24"/>
        </w:rPr>
        <w:t xml:space="preserve"> P</w:t>
      </w:r>
      <w:r w:rsidR="00F47093" w:rsidRPr="00F47093">
        <w:rPr>
          <w:rFonts w:ascii="Times New Roman" w:hAnsi="Times New Roman"/>
          <w:sz w:val="24"/>
          <w:szCs w:val="24"/>
        </w:rPr>
        <w:t xml:space="preserve">reliminary </w:t>
      </w:r>
      <w:r w:rsidR="00E87966">
        <w:rPr>
          <w:rFonts w:ascii="Times New Roman" w:hAnsi="Times New Roman"/>
          <w:sz w:val="24"/>
          <w:szCs w:val="24"/>
        </w:rPr>
        <w:t xml:space="preserve">countervailing duty margins were announced Jun. 28 with margins of 17.06 to 23.38 percent. </w:t>
      </w:r>
      <w:r w:rsidR="00B06C7C">
        <w:rPr>
          <w:rFonts w:ascii="Times New Roman" w:hAnsi="Times New Roman"/>
          <w:sz w:val="24"/>
          <w:szCs w:val="24"/>
        </w:rPr>
        <w:t xml:space="preserve"> </w:t>
      </w:r>
    </w:p>
    <w:p w:rsidR="007C054B" w:rsidRDefault="007C054B" w:rsidP="00692BD1">
      <w:pPr>
        <w:rPr>
          <w:rFonts w:ascii="Times New Roman" w:hAnsi="Times New Roman"/>
          <w:sz w:val="24"/>
          <w:szCs w:val="24"/>
        </w:rPr>
      </w:pPr>
    </w:p>
    <w:p w:rsidR="00E87966" w:rsidRDefault="007C054B" w:rsidP="00692B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06C7C">
        <w:rPr>
          <w:rFonts w:ascii="Times New Roman" w:hAnsi="Times New Roman"/>
          <w:sz w:val="24"/>
          <w:szCs w:val="24"/>
        </w:rPr>
        <w:t xml:space="preserve">When combined, the AD and CVD margins are nearly 40 percent on the truck </w:t>
      </w:r>
      <w:r>
        <w:rPr>
          <w:rFonts w:ascii="Times New Roman" w:hAnsi="Times New Roman"/>
          <w:sz w:val="24"/>
          <w:szCs w:val="24"/>
        </w:rPr>
        <w:t xml:space="preserve">and bus </w:t>
      </w:r>
      <w:r w:rsidR="00B06C7C">
        <w:rPr>
          <w:rFonts w:ascii="Times New Roman" w:hAnsi="Times New Roman"/>
          <w:sz w:val="24"/>
          <w:szCs w:val="24"/>
        </w:rPr>
        <w:t>tire imports</w:t>
      </w:r>
      <w:r>
        <w:rPr>
          <w:rFonts w:ascii="Times New Roman" w:hAnsi="Times New Roman"/>
          <w:sz w:val="24"/>
          <w:szCs w:val="24"/>
        </w:rPr>
        <w:t xml:space="preserve"> from China</w:t>
      </w:r>
      <w:bookmarkStart w:id="0" w:name="_GoBack"/>
      <w:bookmarkEnd w:id="0"/>
      <w:r w:rsidR="00B06C7C">
        <w:rPr>
          <w:rFonts w:ascii="Times New Roman" w:hAnsi="Times New Roman"/>
          <w:sz w:val="24"/>
          <w:szCs w:val="24"/>
        </w:rPr>
        <w:t xml:space="preserve">. </w:t>
      </w:r>
      <w:r w:rsidR="00E87966">
        <w:rPr>
          <w:rFonts w:ascii="Times New Roman" w:hAnsi="Times New Roman"/>
          <w:sz w:val="24"/>
          <w:szCs w:val="24"/>
        </w:rPr>
        <w:t>The</w:t>
      </w:r>
      <w:r w:rsidR="00F47093" w:rsidRPr="00F47093">
        <w:rPr>
          <w:rFonts w:ascii="Times New Roman" w:hAnsi="Times New Roman"/>
          <w:sz w:val="24"/>
          <w:szCs w:val="24"/>
        </w:rPr>
        <w:t xml:space="preserve"> final </w:t>
      </w:r>
      <w:r w:rsidR="00E87966">
        <w:rPr>
          <w:rFonts w:ascii="Times New Roman" w:hAnsi="Times New Roman"/>
          <w:sz w:val="24"/>
          <w:szCs w:val="24"/>
        </w:rPr>
        <w:t xml:space="preserve">USDOC </w:t>
      </w:r>
      <w:r w:rsidR="00B06C7C">
        <w:rPr>
          <w:rFonts w:ascii="Times New Roman" w:hAnsi="Times New Roman"/>
          <w:sz w:val="24"/>
          <w:szCs w:val="24"/>
        </w:rPr>
        <w:t>rulings</w:t>
      </w:r>
      <w:r w:rsidR="00F47093" w:rsidRPr="00F47093">
        <w:rPr>
          <w:rFonts w:ascii="Times New Roman" w:hAnsi="Times New Roman"/>
          <w:sz w:val="24"/>
          <w:szCs w:val="24"/>
        </w:rPr>
        <w:t xml:space="preserve"> </w:t>
      </w:r>
      <w:r w:rsidR="00E87966">
        <w:rPr>
          <w:rFonts w:ascii="Times New Roman" w:hAnsi="Times New Roman"/>
          <w:sz w:val="24"/>
          <w:szCs w:val="24"/>
        </w:rPr>
        <w:t>are expected in January of 2017 with a final U.S. International Trade Commission (USITC) determination next March.</w:t>
      </w:r>
    </w:p>
    <w:p w:rsidR="005A291B" w:rsidRDefault="005A291B" w:rsidP="00692BD1">
      <w:pPr>
        <w:rPr>
          <w:rFonts w:ascii="Times New Roman" w:hAnsi="Times New Roman"/>
          <w:sz w:val="24"/>
          <w:szCs w:val="24"/>
        </w:rPr>
      </w:pPr>
    </w:p>
    <w:p w:rsidR="005227F8" w:rsidRPr="005A291B" w:rsidRDefault="005A291B" w:rsidP="00673428">
      <w:pPr>
        <w:pStyle w:val="NoSpacing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ab/>
      </w:r>
      <w:r w:rsidR="00126EDE">
        <w:rPr>
          <w:rFonts w:ascii="Times New Roman" w:hAnsi="Times New Roman"/>
          <w:i/>
          <w:iCs/>
          <w:sz w:val="24"/>
          <w:szCs w:val="24"/>
        </w:rPr>
        <w:t xml:space="preserve">The USW represents 850,000 workers in North America employed in many industries that include metals, rubber, chemicals, paper, oil refining and the service and public sectors.  For more information: </w:t>
      </w:r>
      <w:hyperlink r:id="rId14" w:history="1">
        <w:r w:rsidR="00126EDE">
          <w:rPr>
            <w:rStyle w:val="Hyperlink"/>
            <w:rFonts w:ascii="Times New Roman" w:hAnsi="Times New Roman"/>
            <w:i/>
            <w:iCs/>
            <w:sz w:val="24"/>
            <w:szCs w:val="24"/>
          </w:rPr>
          <w:t>http://www.usw.org/</w:t>
        </w:r>
      </w:hyperlink>
      <w:r w:rsidR="00126EDE"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06C7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24A76" w:rsidRPr="005A291B">
        <w:rPr>
          <w:rFonts w:ascii="Times New Roman" w:eastAsia="Calibri" w:hAnsi="Times New Roman"/>
          <w:sz w:val="24"/>
          <w:szCs w:val="24"/>
        </w:rPr>
        <w:t># # #</w:t>
      </w:r>
    </w:p>
    <w:sectPr w:rsidR="005227F8" w:rsidRPr="005A291B" w:rsidSect="00E4062E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157" w:rsidRDefault="00A05157" w:rsidP="00921DEE">
      <w:r>
        <w:separator/>
      </w:r>
    </w:p>
  </w:endnote>
  <w:endnote w:type="continuationSeparator" w:id="0">
    <w:p w:rsidR="00A05157" w:rsidRDefault="00A05157" w:rsidP="0092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DEE" w:rsidRDefault="00921DEE">
    <w:pPr>
      <w:pStyle w:val="Footer"/>
      <w:jc w:val="right"/>
    </w:pPr>
  </w:p>
  <w:p w:rsidR="00921DEE" w:rsidRDefault="00921D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157" w:rsidRDefault="00A05157" w:rsidP="00921DEE">
      <w:r>
        <w:separator/>
      </w:r>
    </w:p>
  </w:footnote>
  <w:footnote w:type="continuationSeparator" w:id="0">
    <w:p w:rsidR="00A05157" w:rsidRDefault="00A05157" w:rsidP="00921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A16EE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4E0CDA"/>
    <w:multiLevelType w:val="hybridMultilevel"/>
    <w:tmpl w:val="5FDE5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el">
    <w15:presenceInfo w15:providerId="None" w15:userId="Micha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06"/>
    <w:rsid w:val="00005D1D"/>
    <w:rsid w:val="00017EC0"/>
    <w:rsid w:val="00031FAF"/>
    <w:rsid w:val="00040224"/>
    <w:rsid w:val="00041C22"/>
    <w:rsid w:val="00051683"/>
    <w:rsid w:val="0005239A"/>
    <w:rsid w:val="0005292A"/>
    <w:rsid w:val="000553BF"/>
    <w:rsid w:val="00065EDE"/>
    <w:rsid w:val="0007009D"/>
    <w:rsid w:val="00080287"/>
    <w:rsid w:val="000A08A3"/>
    <w:rsid w:val="000B271B"/>
    <w:rsid w:val="000B29CC"/>
    <w:rsid w:val="000C46F3"/>
    <w:rsid w:val="000E337B"/>
    <w:rsid w:val="000F2AC6"/>
    <w:rsid w:val="0011140E"/>
    <w:rsid w:val="00120ADF"/>
    <w:rsid w:val="00126EDE"/>
    <w:rsid w:val="001276BB"/>
    <w:rsid w:val="001341FE"/>
    <w:rsid w:val="00142AF4"/>
    <w:rsid w:val="001502EF"/>
    <w:rsid w:val="001513A4"/>
    <w:rsid w:val="0016709E"/>
    <w:rsid w:val="00172FFA"/>
    <w:rsid w:val="001734AA"/>
    <w:rsid w:val="00193C7C"/>
    <w:rsid w:val="001B3237"/>
    <w:rsid w:val="001C43BE"/>
    <w:rsid w:val="001F34A8"/>
    <w:rsid w:val="001F7022"/>
    <w:rsid w:val="0021120F"/>
    <w:rsid w:val="0021577B"/>
    <w:rsid w:val="00216C17"/>
    <w:rsid w:val="002310A6"/>
    <w:rsid w:val="0023642B"/>
    <w:rsid w:val="00245906"/>
    <w:rsid w:val="00247917"/>
    <w:rsid w:val="002504E8"/>
    <w:rsid w:val="002557FE"/>
    <w:rsid w:val="002837FD"/>
    <w:rsid w:val="002842F9"/>
    <w:rsid w:val="002927D1"/>
    <w:rsid w:val="00295E00"/>
    <w:rsid w:val="00297FB6"/>
    <w:rsid w:val="002A421B"/>
    <w:rsid w:val="002B5548"/>
    <w:rsid w:val="002D6630"/>
    <w:rsid w:val="002E6572"/>
    <w:rsid w:val="002F434E"/>
    <w:rsid w:val="002F57D5"/>
    <w:rsid w:val="002F71AA"/>
    <w:rsid w:val="003035C4"/>
    <w:rsid w:val="003052DE"/>
    <w:rsid w:val="00315966"/>
    <w:rsid w:val="00336DFD"/>
    <w:rsid w:val="003406BC"/>
    <w:rsid w:val="00341F9F"/>
    <w:rsid w:val="00342527"/>
    <w:rsid w:val="0034398E"/>
    <w:rsid w:val="00362794"/>
    <w:rsid w:val="003770CD"/>
    <w:rsid w:val="0038216A"/>
    <w:rsid w:val="00382E17"/>
    <w:rsid w:val="003833A5"/>
    <w:rsid w:val="00387D31"/>
    <w:rsid w:val="003C44B6"/>
    <w:rsid w:val="003D4735"/>
    <w:rsid w:val="003D5542"/>
    <w:rsid w:val="00400156"/>
    <w:rsid w:val="00406F6C"/>
    <w:rsid w:val="00406FF0"/>
    <w:rsid w:val="00420781"/>
    <w:rsid w:val="00424A76"/>
    <w:rsid w:val="00425231"/>
    <w:rsid w:val="00430B8A"/>
    <w:rsid w:val="00451A07"/>
    <w:rsid w:val="004531A6"/>
    <w:rsid w:val="0045570B"/>
    <w:rsid w:val="00456870"/>
    <w:rsid w:val="00464C4A"/>
    <w:rsid w:val="004705E5"/>
    <w:rsid w:val="00480077"/>
    <w:rsid w:val="00482587"/>
    <w:rsid w:val="00494B3C"/>
    <w:rsid w:val="004974F0"/>
    <w:rsid w:val="004B02D4"/>
    <w:rsid w:val="004B0902"/>
    <w:rsid w:val="004B1E2C"/>
    <w:rsid w:val="004C6684"/>
    <w:rsid w:val="004F56F5"/>
    <w:rsid w:val="004F7125"/>
    <w:rsid w:val="00503487"/>
    <w:rsid w:val="00504699"/>
    <w:rsid w:val="00513A33"/>
    <w:rsid w:val="005227F8"/>
    <w:rsid w:val="005247EE"/>
    <w:rsid w:val="00525DFC"/>
    <w:rsid w:val="00531B37"/>
    <w:rsid w:val="00543158"/>
    <w:rsid w:val="00543D90"/>
    <w:rsid w:val="005452DB"/>
    <w:rsid w:val="005531AE"/>
    <w:rsid w:val="005832D6"/>
    <w:rsid w:val="00585113"/>
    <w:rsid w:val="00585A63"/>
    <w:rsid w:val="00585C7B"/>
    <w:rsid w:val="00585D2F"/>
    <w:rsid w:val="005913A8"/>
    <w:rsid w:val="005942F6"/>
    <w:rsid w:val="005970FF"/>
    <w:rsid w:val="00597BD4"/>
    <w:rsid w:val="005A04A0"/>
    <w:rsid w:val="005A2252"/>
    <w:rsid w:val="005A291B"/>
    <w:rsid w:val="005B07EE"/>
    <w:rsid w:val="005B18E5"/>
    <w:rsid w:val="005C278D"/>
    <w:rsid w:val="005D17F8"/>
    <w:rsid w:val="005F3DE8"/>
    <w:rsid w:val="00603081"/>
    <w:rsid w:val="00607035"/>
    <w:rsid w:val="00621C0D"/>
    <w:rsid w:val="00640E0A"/>
    <w:rsid w:val="00642750"/>
    <w:rsid w:val="0064665F"/>
    <w:rsid w:val="0065142F"/>
    <w:rsid w:val="00651CAC"/>
    <w:rsid w:val="006638C8"/>
    <w:rsid w:val="00663BAC"/>
    <w:rsid w:val="0067042D"/>
    <w:rsid w:val="00673428"/>
    <w:rsid w:val="00692BD1"/>
    <w:rsid w:val="006A0C37"/>
    <w:rsid w:val="006A10DE"/>
    <w:rsid w:val="006A282E"/>
    <w:rsid w:val="006C06D4"/>
    <w:rsid w:val="006D4798"/>
    <w:rsid w:val="006D6628"/>
    <w:rsid w:val="006D6A17"/>
    <w:rsid w:val="006F01EC"/>
    <w:rsid w:val="006F7BE5"/>
    <w:rsid w:val="00700209"/>
    <w:rsid w:val="007005D3"/>
    <w:rsid w:val="007171FA"/>
    <w:rsid w:val="007246E9"/>
    <w:rsid w:val="00725972"/>
    <w:rsid w:val="00727B44"/>
    <w:rsid w:val="0073464E"/>
    <w:rsid w:val="0074676F"/>
    <w:rsid w:val="00747B52"/>
    <w:rsid w:val="0076705B"/>
    <w:rsid w:val="0078190B"/>
    <w:rsid w:val="00783AEA"/>
    <w:rsid w:val="00784081"/>
    <w:rsid w:val="007A5811"/>
    <w:rsid w:val="007A6FE1"/>
    <w:rsid w:val="007B4855"/>
    <w:rsid w:val="007C054B"/>
    <w:rsid w:val="007C5801"/>
    <w:rsid w:val="007D0D83"/>
    <w:rsid w:val="007D1BF3"/>
    <w:rsid w:val="007D370E"/>
    <w:rsid w:val="007D6495"/>
    <w:rsid w:val="007D7720"/>
    <w:rsid w:val="007E135F"/>
    <w:rsid w:val="00806C83"/>
    <w:rsid w:val="00817F0D"/>
    <w:rsid w:val="00833DF6"/>
    <w:rsid w:val="008349A5"/>
    <w:rsid w:val="008365EA"/>
    <w:rsid w:val="0084325E"/>
    <w:rsid w:val="008518D8"/>
    <w:rsid w:val="0085601C"/>
    <w:rsid w:val="00867A4D"/>
    <w:rsid w:val="00872E92"/>
    <w:rsid w:val="0087606A"/>
    <w:rsid w:val="008909AC"/>
    <w:rsid w:val="00896D8F"/>
    <w:rsid w:val="008C02C8"/>
    <w:rsid w:val="008C2646"/>
    <w:rsid w:val="008C28D5"/>
    <w:rsid w:val="008D298B"/>
    <w:rsid w:val="008D7597"/>
    <w:rsid w:val="008E0142"/>
    <w:rsid w:val="008E1B05"/>
    <w:rsid w:val="008F312E"/>
    <w:rsid w:val="008F4FC1"/>
    <w:rsid w:val="00906857"/>
    <w:rsid w:val="00910A52"/>
    <w:rsid w:val="00910CDF"/>
    <w:rsid w:val="00917014"/>
    <w:rsid w:val="009200DA"/>
    <w:rsid w:val="00921DEE"/>
    <w:rsid w:val="00934A0F"/>
    <w:rsid w:val="00942AC7"/>
    <w:rsid w:val="00955A72"/>
    <w:rsid w:val="00985635"/>
    <w:rsid w:val="009878FC"/>
    <w:rsid w:val="009B33B2"/>
    <w:rsid w:val="009C6D0C"/>
    <w:rsid w:val="009D5A28"/>
    <w:rsid w:val="009F782D"/>
    <w:rsid w:val="00A05157"/>
    <w:rsid w:val="00A21BCB"/>
    <w:rsid w:val="00A23151"/>
    <w:rsid w:val="00A30184"/>
    <w:rsid w:val="00A32AB9"/>
    <w:rsid w:val="00A45BAF"/>
    <w:rsid w:val="00A5391D"/>
    <w:rsid w:val="00A53E45"/>
    <w:rsid w:val="00A5511D"/>
    <w:rsid w:val="00A63BBF"/>
    <w:rsid w:val="00A64482"/>
    <w:rsid w:val="00A65C83"/>
    <w:rsid w:val="00A705CD"/>
    <w:rsid w:val="00A80A2C"/>
    <w:rsid w:val="00A92AED"/>
    <w:rsid w:val="00A93D1C"/>
    <w:rsid w:val="00AA36D2"/>
    <w:rsid w:val="00AB03EF"/>
    <w:rsid w:val="00AB2106"/>
    <w:rsid w:val="00AB22EF"/>
    <w:rsid w:val="00AB6CF1"/>
    <w:rsid w:val="00AB73BC"/>
    <w:rsid w:val="00AC2E42"/>
    <w:rsid w:val="00AD1988"/>
    <w:rsid w:val="00AD66DB"/>
    <w:rsid w:val="00AD7F6F"/>
    <w:rsid w:val="00B06C7C"/>
    <w:rsid w:val="00B07C40"/>
    <w:rsid w:val="00B2076F"/>
    <w:rsid w:val="00B25761"/>
    <w:rsid w:val="00B54040"/>
    <w:rsid w:val="00B5645E"/>
    <w:rsid w:val="00B67533"/>
    <w:rsid w:val="00B70FDF"/>
    <w:rsid w:val="00B75763"/>
    <w:rsid w:val="00B85F5F"/>
    <w:rsid w:val="00B87D5B"/>
    <w:rsid w:val="00B97A53"/>
    <w:rsid w:val="00BA2130"/>
    <w:rsid w:val="00BB74C2"/>
    <w:rsid w:val="00BC3739"/>
    <w:rsid w:val="00BC6697"/>
    <w:rsid w:val="00BE2D40"/>
    <w:rsid w:val="00BE5737"/>
    <w:rsid w:val="00C0092A"/>
    <w:rsid w:val="00C010F8"/>
    <w:rsid w:val="00C10E0D"/>
    <w:rsid w:val="00C212F3"/>
    <w:rsid w:val="00C22C0F"/>
    <w:rsid w:val="00C31284"/>
    <w:rsid w:val="00C87D4F"/>
    <w:rsid w:val="00C909DB"/>
    <w:rsid w:val="00CA7E0A"/>
    <w:rsid w:val="00CC0751"/>
    <w:rsid w:val="00CC410C"/>
    <w:rsid w:val="00CC6638"/>
    <w:rsid w:val="00D01A49"/>
    <w:rsid w:val="00D42A2A"/>
    <w:rsid w:val="00D46685"/>
    <w:rsid w:val="00D66345"/>
    <w:rsid w:val="00D71AAD"/>
    <w:rsid w:val="00D74429"/>
    <w:rsid w:val="00DA1C05"/>
    <w:rsid w:val="00DA3E68"/>
    <w:rsid w:val="00DB452B"/>
    <w:rsid w:val="00DB7BC8"/>
    <w:rsid w:val="00DB7BCE"/>
    <w:rsid w:val="00DD014E"/>
    <w:rsid w:val="00DD062C"/>
    <w:rsid w:val="00DD39E3"/>
    <w:rsid w:val="00DD5CAF"/>
    <w:rsid w:val="00DF29B1"/>
    <w:rsid w:val="00DF5A94"/>
    <w:rsid w:val="00E13149"/>
    <w:rsid w:val="00E2700F"/>
    <w:rsid w:val="00E4062E"/>
    <w:rsid w:val="00E443E2"/>
    <w:rsid w:val="00E55F9E"/>
    <w:rsid w:val="00E73006"/>
    <w:rsid w:val="00E73E1C"/>
    <w:rsid w:val="00E73F27"/>
    <w:rsid w:val="00E87966"/>
    <w:rsid w:val="00E911E5"/>
    <w:rsid w:val="00E94CC5"/>
    <w:rsid w:val="00EB0DB3"/>
    <w:rsid w:val="00EC1CCB"/>
    <w:rsid w:val="00EC4437"/>
    <w:rsid w:val="00EC71E9"/>
    <w:rsid w:val="00ED5F0F"/>
    <w:rsid w:val="00EE687F"/>
    <w:rsid w:val="00F01911"/>
    <w:rsid w:val="00F10A45"/>
    <w:rsid w:val="00F139AF"/>
    <w:rsid w:val="00F212AA"/>
    <w:rsid w:val="00F400DD"/>
    <w:rsid w:val="00F4505D"/>
    <w:rsid w:val="00F47093"/>
    <w:rsid w:val="00F51CED"/>
    <w:rsid w:val="00F6548D"/>
    <w:rsid w:val="00F7698A"/>
    <w:rsid w:val="00F77ACE"/>
    <w:rsid w:val="00F94658"/>
    <w:rsid w:val="00F974CE"/>
    <w:rsid w:val="00FA4A4A"/>
    <w:rsid w:val="00FA754D"/>
    <w:rsid w:val="00FB0117"/>
    <w:rsid w:val="00FB093E"/>
    <w:rsid w:val="00FB2A0E"/>
    <w:rsid w:val="00FE307F"/>
    <w:rsid w:val="00FE7800"/>
    <w:rsid w:val="00FF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00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30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00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705E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1D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DE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21D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DEE"/>
    <w:rPr>
      <w:rFonts w:ascii="Calibri" w:hAnsi="Calibri" w:cs="Times New Roman"/>
    </w:rPr>
  </w:style>
  <w:style w:type="character" w:styleId="Emphasis">
    <w:name w:val="Emphasis"/>
    <w:basedOn w:val="DefaultParagraphFont"/>
    <w:uiPriority w:val="20"/>
    <w:qFormat/>
    <w:rsid w:val="005227F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72E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2E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2E92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E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E92"/>
    <w:rPr>
      <w:rFonts w:ascii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51683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0553BF"/>
    <w:pPr>
      <w:numPr>
        <w:numId w:val="2"/>
      </w:numPr>
      <w:contextualSpacing/>
    </w:pPr>
  </w:style>
  <w:style w:type="paragraph" w:styleId="NoSpacing">
    <w:name w:val="No Spacing"/>
    <w:basedOn w:val="Normal"/>
    <w:uiPriority w:val="1"/>
    <w:qFormat/>
    <w:rsid w:val="00126E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00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30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00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705E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1D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DE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21D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DEE"/>
    <w:rPr>
      <w:rFonts w:ascii="Calibri" w:hAnsi="Calibri" w:cs="Times New Roman"/>
    </w:rPr>
  </w:style>
  <w:style w:type="character" w:styleId="Emphasis">
    <w:name w:val="Emphasis"/>
    <w:basedOn w:val="DefaultParagraphFont"/>
    <w:uiPriority w:val="20"/>
    <w:qFormat/>
    <w:rsid w:val="005227F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72E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2E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2E92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E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E92"/>
    <w:rPr>
      <w:rFonts w:ascii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51683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0553BF"/>
    <w:pPr>
      <w:numPr>
        <w:numId w:val="2"/>
      </w:numPr>
      <w:contextualSpacing/>
    </w:pPr>
  </w:style>
  <w:style w:type="paragraph" w:styleId="NoSpacing">
    <w:name w:val="No Spacing"/>
    <w:basedOn w:val="Normal"/>
    <w:uiPriority w:val="1"/>
    <w:qFormat/>
    <w:rsid w:val="00126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sw.org/news/pdfs/USDOC-USW-Petition_Vol-I-Narrative_Truck-Bus-Tires_01-29-16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rade.gov/press/press-release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hubbard@usw.org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cid:image001.png@01D08281.E4CC23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usw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D5A49-4ED6-4169-BD8A-ED062BE8C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Hubbard, Gary</dc:creator>
  <cp:lastModifiedBy>Hubbard, Gary</cp:lastModifiedBy>
  <cp:revision>2</cp:revision>
  <cp:lastPrinted>2016-06-08T17:32:00Z</cp:lastPrinted>
  <dcterms:created xsi:type="dcterms:W3CDTF">2016-08-30T03:38:00Z</dcterms:created>
  <dcterms:modified xsi:type="dcterms:W3CDTF">2016-08-30T03:38:00Z</dcterms:modified>
</cp:coreProperties>
</file>