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A5" w:rsidRPr="00F71F5B" w:rsidRDefault="007514A5" w:rsidP="003A5023">
      <w:pPr>
        <w:spacing w:after="0" w:line="276" w:lineRule="auto"/>
        <w:rPr>
          <w:rFonts w:ascii="Times New Roman" w:eastAsia="Times New Roman" w:hAnsi="Times New Roman" w:cs="Times New Roman"/>
          <w:color w:val="000000"/>
          <w:sz w:val="24"/>
          <w:szCs w:val="24"/>
          <w:lang w:val="en-US"/>
        </w:rPr>
      </w:pPr>
      <w:bookmarkStart w:id="0" w:name="_GoBack"/>
      <w:r w:rsidRPr="00F71F5B">
        <w:rPr>
          <w:rFonts w:ascii="Arial" w:eastAsia="Times New Roman" w:hAnsi="Arial" w:cs="Arial"/>
          <w:b/>
          <w:bCs/>
          <w:color w:val="000000"/>
          <w:sz w:val="24"/>
          <w:szCs w:val="24"/>
          <w:lang w:val="en-US"/>
        </w:rPr>
        <w:t>We Stand with Colombian Civil Society Protesting the Duque Administration’s Rollbacks on Labor</w:t>
      </w:r>
      <w:r>
        <w:rPr>
          <w:rFonts w:ascii="Arial" w:eastAsia="Times New Roman" w:hAnsi="Arial" w:cs="Arial"/>
          <w:b/>
          <w:bCs/>
          <w:color w:val="000000"/>
          <w:sz w:val="24"/>
          <w:szCs w:val="24"/>
          <w:lang w:val="en-US"/>
        </w:rPr>
        <w:t xml:space="preserve">, </w:t>
      </w:r>
      <w:r w:rsidRPr="00F71F5B">
        <w:rPr>
          <w:rFonts w:ascii="Arial" w:eastAsia="Times New Roman" w:hAnsi="Arial" w:cs="Arial"/>
          <w:b/>
          <w:bCs/>
          <w:color w:val="000000"/>
          <w:sz w:val="24"/>
          <w:szCs w:val="24"/>
          <w:lang w:val="en-US"/>
        </w:rPr>
        <w:t>Human Rights, Peace</w:t>
      </w:r>
      <w:r>
        <w:rPr>
          <w:rFonts w:ascii="Arial" w:eastAsia="Times New Roman" w:hAnsi="Arial" w:cs="Arial"/>
          <w:b/>
          <w:bCs/>
          <w:color w:val="000000"/>
          <w:sz w:val="24"/>
          <w:szCs w:val="24"/>
          <w:lang w:val="en-US"/>
        </w:rPr>
        <w:t>,</w:t>
      </w:r>
      <w:r w:rsidRPr="00F71F5B">
        <w:rPr>
          <w:rFonts w:ascii="Arial" w:eastAsia="Times New Roman" w:hAnsi="Arial" w:cs="Arial"/>
          <w:b/>
          <w:bCs/>
          <w:color w:val="000000"/>
          <w:sz w:val="24"/>
          <w:szCs w:val="24"/>
          <w:lang w:val="en-US"/>
        </w:rPr>
        <w:t xml:space="preserve"> and </w:t>
      </w:r>
      <w:r>
        <w:rPr>
          <w:rFonts w:ascii="Arial" w:eastAsia="Times New Roman" w:hAnsi="Arial" w:cs="Arial"/>
          <w:b/>
          <w:bCs/>
          <w:color w:val="000000"/>
          <w:sz w:val="24"/>
          <w:szCs w:val="24"/>
          <w:lang w:val="en-US"/>
        </w:rPr>
        <w:t xml:space="preserve">the </w:t>
      </w:r>
      <w:r w:rsidRPr="00F71F5B">
        <w:rPr>
          <w:rFonts w:ascii="Arial" w:eastAsia="Times New Roman" w:hAnsi="Arial" w:cs="Arial"/>
          <w:b/>
          <w:bCs/>
          <w:color w:val="000000"/>
          <w:sz w:val="24"/>
          <w:szCs w:val="24"/>
          <w:lang w:val="en-US"/>
        </w:rPr>
        <w:t>Bombing of Children</w:t>
      </w:r>
    </w:p>
    <w:p w:rsidR="007514A5" w:rsidRPr="00F71F5B" w:rsidRDefault="007514A5" w:rsidP="003A5023">
      <w:pPr>
        <w:spacing w:after="0" w:line="276" w:lineRule="auto"/>
        <w:rPr>
          <w:rFonts w:ascii="Times New Roman" w:eastAsia="Times New Roman" w:hAnsi="Times New Roman" w:cs="Times New Roman"/>
          <w:sz w:val="24"/>
          <w:szCs w:val="24"/>
          <w:lang w:val="en-US"/>
        </w:rPr>
      </w:pPr>
      <w:r w:rsidRPr="00F71F5B">
        <w:rPr>
          <w:rFonts w:ascii="Times New Roman" w:eastAsia="Times New Roman" w:hAnsi="Times New Roman" w:cs="Times New Roman"/>
          <w:color w:val="000000"/>
          <w:sz w:val="24"/>
          <w:szCs w:val="24"/>
          <w:lang w:val="en-US"/>
        </w:rPr>
        <w:br/>
      </w:r>
      <w:r w:rsidRPr="00F71F5B">
        <w:rPr>
          <w:rFonts w:ascii="Arial" w:eastAsia="Times New Roman" w:hAnsi="Arial" w:cs="Arial"/>
          <w:color w:val="000000"/>
          <w:lang w:val="en-US"/>
        </w:rPr>
        <w:t>Across the country, shared and independent agendas will converge in the November 21 strike. Overall, the mobilization speaks to wide dissatisfaction with the government’s response to massa</w:t>
      </w:r>
      <w:r w:rsidR="00BC78A8">
        <w:rPr>
          <w:rFonts w:ascii="Arial" w:eastAsia="Times New Roman" w:hAnsi="Arial" w:cs="Arial"/>
          <w:color w:val="000000"/>
          <w:lang w:val="en-US"/>
        </w:rPr>
        <w:t xml:space="preserve">cres against social leaders, </w:t>
      </w:r>
      <w:r w:rsidRPr="00F71F5B">
        <w:rPr>
          <w:rFonts w:ascii="Arial" w:eastAsia="Times New Roman" w:hAnsi="Arial" w:cs="Arial"/>
          <w:color w:val="000000"/>
          <w:lang w:val="en-US"/>
        </w:rPr>
        <w:t>indigenous peoples</w:t>
      </w:r>
      <w:r w:rsidR="00BC78A8">
        <w:rPr>
          <w:rFonts w:ascii="Arial" w:eastAsia="Times New Roman" w:hAnsi="Arial" w:cs="Arial"/>
          <w:color w:val="000000"/>
          <w:lang w:val="en-US"/>
        </w:rPr>
        <w:t>, rural women and their communities</w:t>
      </w:r>
      <w:r w:rsidRPr="00F71F5B">
        <w:rPr>
          <w:rFonts w:ascii="Arial" w:eastAsia="Times New Roman" w:hAnsi="Arial" w:cs="Arial"/>
          <w:color w:val="000000"/>
          <w:lang w:val="en-US"/>
        </w:rPr>
        <w:t>, labor and pension reforms, student protests, corruption, and the recalcitrant implementation of the 2016 peace accords. </w:t>
      </w:r>
    </w:p>
    <w:p w:rsidR="007514A5" w:rsidRPr="00F71F5B" w:rsidRDefault="007514A5" w:rsidP="003A5023">
      <w:pPr>
        <w:spacing w:after="0" w:line="276" w:lineRule="auto"/>
        <w:rPr>
          <w:rFonts w:ascii="Times New Roman" w:eastAsia="Times New Roman" w:hAnsi="Times New Roman" w:cs="Times New Roman"/>
          <w:sz w:val="24"/>
          <w:szCs w:val="24"/>
          <w:lang w:val="en-US"/>
        </w:rPr>
      </w:pPr>
    </w:p>
    <w:p w:rsidR="007514A5" w:rsidRPr="00F71F5B" w:rsidRDefault="007514A5" w:rsidP="003A5023">
      <w:pPr>
        <w:spacing w:after="0" w:line="276" w:lineRule="auto"/>
        <w:rPr>
          <w:rFonts w:ascii="Times New Roman" w:eastAsia="Times New Roman" w:hAnsi="Times New Roman" w:cs="Times New Roman"/>
          <w:color w:val="000000"/>
          <w:sz w:val="24"/>
          <w:szCs w:val="24"/>
          <w:lang w:val="en-US"/>
        </w:rPr>
      </w:pPr>
      <w:r w:rsidRPr="00F71F5B">
        <w:rPr>
          <w:rFonts w:ascii="Arial" w:eastAsia="Times New Roman" w:hAnsi="Arial" w:cs="Arial"/>
          <w:color w:val="000000"/>
          <w:lang w:val="en-US"/>
        </w:rPr>
        <w:t xml:space="preserve">Over 40 Colombian unions totaling over one million members set the date for a nationwide strike on November </w:t>
      </w:r>
      <w:r>
        <w:rPr>
          <w:rFonts w:ascii="Arial" w:eastAsia="Times New Roman" w:hAnsi="Arial" w:cs="Arial"/>
          <w:color w:val="000000"/>
          <w:lang w:val="en-US"/>
        </w:rPr>
        <w:t xml:space="preserve">21. Joining them will be </w:t>
      </w:r>
      <w:proofErr w:type="spellStart"/>
      <w:r>
        <w:rPr>
          <w:rFonts w:ascii="Arial" w:eastAsia="Times New Roman" w:hAnsi="Arial" w:cs="Arial"/>
          <w:color w:val="000000"/>
          <w:lang w:val="en-US"/>
        </w:rPr>
        <w:t>Defenda</w:t>
      </w:r>
      <w:r w:rsidRPr="00F71F5B">
        <w:rPr>
          <w:rFonts w:ascii="Arial" w:eastAsia="Times New Roman" w:hAnsi="Arial" w:cs="Arial"/>
          <w:color w:val="000000"/>
          <w:lang w:val="en-US"/>
        </w:rPr>
        <w:t>mos</w:t>
      </w:r>
      <w:proofErr w:type="spellEnd"/>
      <w:r w:rsidRPr="00F71F5B">
        <w:rPr>
          <w:rFonts w:ascii="Arial" w:eastAsia="Times New Roman" w:hAnsi="Arial" w:cs="Arial"/>
          <w:color w:val="000000"/>
          <w:lang w:val="en-US"/>
        </w:rPr>
        <w:t xml:space="preserve"> la Paz, the student and women’s movements, Afro-Colombian and indigenous leadership and environmental organizations. The labor and pension reforms protested are part of a </w:t>
      </w:r>
      <w:hyperlink r:id="rId4" w:history="1">
        <w:r w:rsidRPr="00F71F5B">
          <w:rPr>
            <w:rFonts w:ascii="Arial" w:eastAsia="Times New Roman" w:hAnsi="Arial" w:cs="Arial"/>
            <w:color w:val="1155CC"/>
            <w:u w:val="single"/>
            <w:lang w:val="en-US"/>
          </w:rPr>
          <w:t>larger reform package</w:t>
        </w:r>
      </w:hyperlink>
      <w:r w:rsidRPr="00F71F5B">
        <w:rPr>
          <w:rFonts w:ascii="Arial" w:eastAsia="Times New Roman" w:hAnsi="Arial" w:cs="Arial"/>
          <w:color w:val="000000"/>
          <w:lang w:val="en-US"/>
        </w:rPr>
        <w:t xml:space="preserve">, which include the privatization of Colombia’s pension fund, hourly contracts, and a </w:t>
      </w:r>
      <w:hyperlink r:id="rId5" w:history="1">
        <w:r w:rsidRPr="00F71F5B">
          <w:rPr>
            <w:rFonts w:ascii="Arial" w:eastAsia="Times New Roman" w:hAnsi="Arial" w:cs="Arial"/>
            <w:color w:val="1155CC"/>
            <w:u w:val="single"/>
            <w:lang w:val="en-US"/>
          </w:rPr>
          <w:t>wage lower than the set minimum</w:t>
        </w:r>
      </w:hyperlink>
      <w:r w:rsidRPr="00F71F5B">
        <w:rPr>
          <w:rFonts w:ascii="Arial" w:eastAsia="Times New Roman" w:hAnsi="Arial" w:cs="Arial"/>
          <w:color w:val="000000"/>
          <w:lang w:val="en-US"/>
        </w:rPr>
        <w:t xml:space="preserve"> for students 25 and under. These changes are a blatant slap in the face to the last 10 years efforts on the part of labor unions, human rights organizations and others to improve the conditions of and respect the rights of working people in Colombia. By making such changes the Duque administration is hammering the final nail on the coffin of the U.S.-Colombia Labor Action Plan, which was agreed to after the U.S.-Colombia Free Trade Agreement was put on hold by the U.S. Congress due to extremely concerning labor rights violations</w:t>
      </w:r>
      <w:r>
        <w:rPr>
          <w:rFonts w:ascii="Arial" w:eastAsia="Times New Roman" w:hAnsi="Arial" w:cs="Arial"/>
          <w:color w:val="000000"/>
          <w:lang w:val="en-US"/>
        </w:rPr>
        <w:t>, many of which persist to this day</w:t>
      </w:r>
      <w:r w:rsidRPr="00F71F5B">
        <w:rPr>
          <w:rFonts w:ascii="Arial" w:eastAsia="Times New Roman" w:hAnsi="Arial" w:cs="Arial"/>
          <w:color w:val="000000"/>
          <w:lang w:val="en-US"/>
        </w:rPr>
        <w:t>.  </w:t>
      </w:r>
    </w:p>
    <w:p w:rsidR="007514A5" w:rsidRPr="00F71F5B" w:rsidRDefault="007514A5" w:rsidP="003A5023">
      <w:pPr>
        <w:spacing w:after="0" w:line="276" w:lineRule="auto"/>
        <w:rPr>
          <w:rFonts w:ascii="Times New Roman" w:eastAsia="Times New Roman" w:hAnsi="Times New Roman" w:cs="Times New Roman"/>
          <w:sz w:val="24"/>
          <w:szCs w:val="24"/>
          <w:lang w:val="en-US"/>
        </w:rPr>
      </w:pPr>
    </w:p>
    <w:p w:rsidR="007514A5" w:rsidRPr="00F71F5B" w:rsidRDefault="007514A5" w:rsidP="003A5023">
      <w:pPr>
        <w:spacing w:after="0" w:line="276" w:lineRule="auto"/>
        <w:rPr>
          <w:rFonts w:ascii="Times New Roman" w:eastAsia="Times New Roman" w:hAnsi="Times New Roman" w:cs="Times New Roman"/>
          <w:color w:val="000000"/>
          <w:sz w:val="24"/>
          <w:szCs w:val="24"/>
          <w:lang w:val="en-US"/>
        </w:rPr>
      </w:pPr>
      <w:r w:rsidRPr="00F71F5B">
        <w:rPr>
          <w:rFonts w:ascii="Arial" w:eastAsia="Times New Roman" w:hAnsi="Arial" w:cs="Arial"/>
          <w:color w:val="000000"/>
          <w:lang w:val="en-US"/>
        </w:rPr>
        <w:t xml:space="preserve">The National Indigenous Organization of Colombia (ONIC by its Spanish acronym) </w:t>
      </w:r>
      <w:hyperlink r:id="rId6" w:history="1">
        <w:r w:rsidRPr="00F71F5B">
          <w:rPr>
            <w:rFonts w:ascii="Arial" w:eastAsia="Times New Roman" w:hAnsi="Arial" w:cs="Arial"/>
            <w:color w:val="1155CC"/>
            <w:u w:val="single"/>
            <w:lang w:val="en-US"/>
          </w:rPr>
          <w:t>joined the strike</w:t>
        </w:r>
      </w:hyperlink>
      <w:r w:rsidRPr="00F71F5B">
        <w:rPr>
          <w:rFonts w:ascii="Arial" w:eastAsia="Times New Roman" w:hAnsi="Arial" w:cs="Arial"/>
          <w:color w:val="000000"/>
          <w:lang w:val="en-US"/>
        </w:rPr>
        <w:t xml:space="preserve"> after suffering multiple </w:t>
      </w:r>
      <w:hyperlink r:id="rId7" w:history="1">
        <w:r w:rsidRPr="00F71F5B">
          <w:rPr>
            <w:rFonts w:ascii="Arial" w:eastAsia="Times New Roman" w:hAnsi="Arial" w:cs="Arial"/>
            <w:color w:val="1155CC"/>
            <w:u w:val="single"/>
            <w:lang w:val="en-US"/>
          </w:rPr>
          <w:t>massacres</w:t>
        </w:r>
      </w:hyperlink>
      <w:r w:rsidRPr="00F71F5B">
        <w:rPr>
          <w:rFonts w:ascii="Arial" w:eastAsia="Times New Roman" w:hAnsi="Arial" w:cs="Arial"/>
          <w:color w:val="000000"/>
          <w:lang w:val="en-US"/>
        </w:rPr>
        <w:t xml:space="preserve"> and over </w:t>
      </w:r>
      <w:hyperlink r:id="rId8" w:history="1">
        <w:r w:rsidRPr="00F71F5B">
          <w:rPr>
            <w:rFonts w:ascii="Arial" w:eastAsia="Times New Roman" w:hAnsi="Arial" w:cs="Arial"/>
            <w:color w:val="1155CC"/>
            <w:u w:val="single"/>
            <w:lang w:val="en-US"/>
          </w:rPr>
          <w:t>115</w:t>
        </w:r>
      </w:hyperlink>
      <w:r w:rsidRPr="00F71F5B">
        <w:rPr>
          <w:rFonts w:ascii="Arial" w:eastAsia="Times New Roman" w:hAnsi="Arial" w:cs="Arial"/>
          <w:color w:val="000000"/>
          <w:lang w:val="en-US"/>
        </w:rPr>
        <w:t xml:space="preserve"> </w:t>
      </w:r>
      <w:r>
        <w:rPr>
          <w:rFonts w:ascii="Arial" w:eastAsia="Times New Roman" w:hAnsi="Arial" w:cs="Arial"/>
          <w:color w:val="000000"/>
          <w:lang w:val="en-US"/>
        </w:rPr>
        <w:t xml:space="preserve">indigenous people </w:t>
      </w:r>
      <w:r w:rsidRPr="00F71F5B">
        <w:rPr>
          <w:rFonts w:ascii="Arial" w:eastAsia="Times New Roman" w:hAnsi="Arial" w:cs="Arial"/>
          <w:color w:val="000000"/>
          <w:lang w:val="en-US"/>
        </w:rPr>
        <w:t xml:space="preserve">murdered in 2019. </w:t>
      </w:r>
      <w:hyperlink r:id="rId9" w:history="1">
        <w:r w:rsidRPr="00F71F5B">
          <w:rPr>
            <w:rFonts w:ascii="Arial" w:eastAsia="Times New Roman" w:hAnsi="Arial" w:cs="Arial"/>
            <w:color w:val="1155CC"/>
            <w:u w:val="single"/>
            <w:lang w:val="en-US"/>
          </w:rPr>
          <w:t>Students</w:t>
        </w:r>
      </w:hyperlink>
      <w:r w:rsidRPr="00F71F5B">
        <w:rPr>
          <w:rFonts w:ascii="Arial" w:eastAsia="Times New Roman" w:hAnsi="Arial" w:cs="Arial"/>
          <w:color w:val="000000"/>
          <w:lang w:val="en-US"/>
        </w:rPr>
        <w:t xml:space="preserve"> have been </w:t>
      </w:r>
      <w:hyperlink r:id="rId10" w:history="1">
        <w:r w:rsidRPr="00F71F5B">
          <w:rPr>
            <w:rFonts w:ascii="Arial" w:eastAsia="Times New Roman" w:hAnsi="Arial" w:cs="Arial"/>
            <w:color w:val="1155CC"/>
            <w:u w:val="single"/>
            <w:lang w:val="en-US"/>
          </w:rPr>
          <w:t>protesting</w:t>
        </w:r>
      </w:hyperlink>
      <w:r w:rsidRPr="00F71F5B">
        <w:rPr>
          <w:rFonts w:ascii="Arial" w:eastAsia="Times New Roman" w:hAnsi="Arial" w:cs="Arial"/>
          <w:color w:val="000000"/>
          <w:lang w:val="en-US"/>
        </w:rPr>
        <w:t xml:space="preserve"> for over three months, accusing the government of reneging on the deal they had made just a year ago as a result of prior protests, as well as corruption and lack of public education funding. Their Afro-Colombian counterparts are protesting due to the government’s antiquated approach to security that is only leading to increased displacement and harm to these communities. The Duque government’s efforts to undermine the transitional justice process agreed to in the peace accord are an impediment to peace, reconciliation and the rights of victims. </w:t>
      </w:r>
    </w:p>
    <w:p w:rsidR="007514A5" w:rsidRPr="00F71F5B" w:rsidRDefault="007514A5" w:rsidP="003A5023">
      <w:pPr>
        <w:spacing w:after="0" w:line="276" w:lineRule="auto"/>
        <w:rPr>
          <w:rFonts w:ascii="Times New Roman" w:eastAsia="Times New Roman" w:hAnsi="Times New Roman" w:cs="Times New Roman"/>
          <w:sz w:val="24"/>
          <w:szCs w:val="24"/>
          <w:lang w:val="en-US"/>
        </w:rPr>
      </w:pPr>
    </w:p>
    <w:p w:rsidR="007514A5" w:rsidRPr="00F71F5B" w:rsidRDefault="007514A5" w:rsidP="003A5023">
      <w:pPr>
        <w:spacing w:after="0" w:line="276" w:lineRule="auto"/>
        <w:rPr>
          <w:rFonts w:ascii="Times New Roman" w:eastAsia="Times New Roman" w:hAnsi="Times New Roman" w:cs="Times New Roman"/>
          <w:color w:val="000000"/>
          <w:sz w:val="24"/>
          <w:szCs w:val="24"/>
          <w:lang w:val="en-US"/>
        </w:rPr>
      </w:pPr>
      <w:r w:rsidRPr="00F71F5B">
        <w:rPr>
          <w:rFonts w:ascii="Arial" w:eastAsia="Times New Roman" w:hAnsi="Arial" w:cs="Arial"/>
          <w:color w:val="000000"/>
          <w:lang w:val="en-US"/>
        </w:rPr>
        <w:t xml:space="preserve">Those who marched in the last protests in favor of the peace accord and the protection of social leaders </w:t>
      </w:r>
      <w:r>
        <w:rPr>
          <w:rFonts w:ascii="Arial" w:eastAsia="Times New Roman" w:hAnsi="Arial" w:cs="Arial"/>
          <w:color w:val="000000"/>
          <w:lang w:val="en-US"/>
        </w:rPr>
        <w:t>o</w:t>
      </w:r>
      <w:r w:rsidRPr="00F71F5B">
        <w:rPr>
          <w:rFonts w:ascii="Arial" w:eastAsia="Times New Roman" w:hAnsi="Arial" w:cs="Arial"/>
          <w:color w:val="000000"/>
          <w:lang w:val="en-US"/>
        </w:rPr>
        <w:t xml:space="preserve">n July 26 will do so again. The resignation of Duque’s Defense Minister following the killing of </w:t>
      </w:r>
      <w:hyperlink r:id="rId11" w:history="1">
        <w:r w:rsidRPr="00F71F5B">
          <w:rPr>
            <w:rFonts w:ascii="Arial" w:eastAsia="Times New Roman" w:hAnsi="Arial" w:cs="Arial"/>
            <w:color w:val="1155CC"/>
            <w:u w:val="single"/>
            <w:lang w:val="en-US"/>
          </w:rPr>
          <w:t>18 children</w:t>
        </w:r>
      </w:hyperlink>
      <w:r w:rsidRPr="00F71F5B">
        <w:rPr>
          <w:rFonts w:ascii="Arial" w:eastAsia="Times New Roman" w:hAnsi="Arial" w:cs="Arial"/>
          <w:color w:val="000000"/>
          <w:lang w:val="en-US"/>
        </w:rPr>
        <w:t xml:space="preserve"> in a bombing by the Colombian army failed to </w:t>
      </w:r>
      <w:hyperlink r:id="rId12" w:history="1">
        <w:r w:rsidRPr="00F71F5B">
          <w:rPr>
            <w:rFonts w:ascii="Arial" w:eastAsia="Times New Roman" w:hAnsi="Arial" w:cs="Arial"/>
            <w:color w:val="1155CC"/>
            <w:u w:val="single"/>
            <w:lang w:val="en-US"/>
          </w:rPr>
          <w:t>quell</w:t>
        </w:r>
      </w:hyperlink>
      <w:r w:rsidRPr="00F71F5B">
        <w:rPr>
          <w:rFonts w:ascii="Arial" w:eastAsia="Times New Roman" w:hAnsi="Arial" w:cs="Arial"/>
          <w:color w:val="000000"/>
          <w:lang w:val="en-US"/>
        </w:rPr>
        <w:t xml:space="preserve"> the widespread indignation caused by the event. </w:t>
      </w:r>
      <w:hyperlink r:id="rId13" w:history="1">
        <w:r w:rsidRPr="00F71F5B">
          <w:rPr>
            <w:rFonts w:ascii="Arial" w:eastAsia="Times New Roman" w:hAnsi="Arial" w:cs="Arial"/>
            <w:color w:val="1155CC"/>
            <w:u w:val="single"/>
            <w:lang w:val="en-US"/>
          </w:rPr>
          <w:t>Government representatives</w:t>
        </w:r>
      </w:hyperlink>
      <w:r w:rsidRPr="00F71F5B">
        <w:rPr>
          <w:rFonts w:ascii="Arial" w:eastAsia="Times New Roman" w:hAnsi="Arial" w:cs="Arial"/>
          <w:color w:val="000000"/>
          <w:lang w:val="en-US"/>
        </w:rPr>
        <w:t xml:space="preserve"> have claimed Nicolas Maduro and other leftist leaders are behind the protest with the end of violently destabilizing the country. By stigmatizing a majority of peaceful protestors and </w:t>
      </w:r>
      <w:hyperlink r:id="rId14" w:history="1">
        <w:r w:rsidRPr="00F71F5B">
          <w:rPr>
            <w:rFonts w:ascii="Arial" w:eastAsia="Times New Roman" w:hAnsi="Arial" w:cs="Arial"/>
            <w:color w:val="1155CC"/>
            <w:u w:val="single"/>
            <w:lang w:val="en-US"/>
          </w:rPr>
          <w:t>militarizing</w:t>
        </w:r>
      </w:hyperlink>
      <w:r w:rsidRPr="00F71F5B">
        <w:rPr>
          <w:rFonts w:ascii="Arial" w:eastAsia="Times New Roman" w:hAnsi="Arial" w:cs="Arial"/>
          <w:color w:val="000000"/>
          <w:lang w:val="en-US"/>
        </w:rPr>
        <w:t xml:space="preserve"> the </w:t>
      </w:r>
      <w:r w:rsidR="003A5023">
        <w:rPr>
          <w:rFonts w:ascii="Arial" w:eastAsia="Times New Roman" w:hAnsi="Arial" w:cs="Arial"/>
          <w:color w:val="000000"/>
          <w:lang w:val="en-US"/>
        </w:rPr>
        <w:t>sites</w:t>
      </w:r>
      <w:r w:rsidRPr="00F71F5B">
        <w:rPr>
          <w:rFonts w:ascii="Arial" w:eastAsia="Times New Roman" w:hAnsi="Arial" w:cs="Arial"/>
          <w:color w:val="000000"/>
          <w:lang w:val="en-US"/>
        </w:rPr>
        <w:t xml:space="preserve"> of the protest</w:t>
      </w:r>
      <w:r w:rsidR="003A5023">
        <w:rPr>
          <w:rFonts w:ascii="Arial" w:eastAsia="Times New Roman" w:hAnsi="Arial" w:cs="Arial"/>
          <w:color w:val="000000"/>
          <w:lang w:val="en-US"/>
        </w:rPr>
        <w:t>,</w:t>
      </w:r>
      <w:r w:rsidRPr="00F71F5B">
        <w:rPr>
          <w:rFonts w:ascii="Arial" w:eastAsia="Times New Roman" w:hAnsi="Arial" w:cs="Arial"/>
          <w:color w:val="000000"/>
          <w:lang w:val="en-US"/>
        </w:rPr>
        <w:t xml:space="preserve"> the government creates an environment ripe for state repression and disproportionate use of force by security forces.</w:t>
      </w:r>
    </w:p>
    <w:p w:rsidR="007514A5" w:rsidRPr="00F71F5B" w:rsidRDefault="007514A5" w:rsidP="003A5023">
      <w:pPr>
        <w:spacing w:after="0" w:line="276" w:lineRule="auto"/>
        <w:rPr>
          <w:rFonts w:ascii="Times New Roman" w:eastAsia="Times New Roman" w:hAnsi="Times New Roman" w:cs="Times New Roman"/>
          <w:sz w:val="24"/>
          <w:szCs w:val="24"/>
          <w:lang w:val="en-US"/>
        </w:rPr>
      </w:pPr>
      <w:r w:rsidRPr="00F71F5B">
        <w:rPr>
          <w:rFonts w:ascii="Times New Roman" w:eastAsia="Times New Roman" w:hAnsi="Times New Roman" w:cs="Times New Roman"/>
          <w:color w:val="000000"/>
          <w:sz w:val="24"/>
          <w:szCs w:val="24"/>
          <w:lang w:val="en-US"/>
        </w:rPr>
        <w:br/>
      </w:r>
    </w:p>
    <w:p w:rsidR="007514A5" w:rsidRDefault="007514A5" w:rsidP="003A5023">
      <w:pPr>
        <w:spacing w:after="0" w:line="276" w:lineRule="auto"/>
        <w:rPr>
          <w:rFonts w:ascii="Times New Roman" w:eastAsia="Times New Roman" w:hAnsi="Times New Roman" w:cs="Times New Roman"/>
          <w:color w:val="000000"/>
          <w:sz w:val="24"/>
          <w:szCs w:val="24"/>
          <w:lang w:val="en-US"/>
        </w:rPr>
      </w:pPr>
      <w:r w:rsidRPr="00F71F5B">
        <w:rPr>
          <w:rFonts w:ascii="Arial" w:eastAsia="Times New Roman" w:hAnsi="Arial" w:cs="Arial"/>
          <w:color w:val="000000"/>
          <w:lang w:val="en-US"/>
        </w:rPr>
        <w:lastRenderedPageBreak/>
        <w:t xml:space="preserve">The signatory organizations stand with the civil society organizations, trade unionists, </w:t>
      </w:r>
      <w:r w:rsidR="00BC78A8">
        <w:rPr>
          <w:rFonts w:ascii="Arial" w:eastAsia="Times New Roman" w:hAnsi="Arial" w:cs="Arial"/>
          <w:color w:val="000000"/>
          <w:lang w:val="en-US"/>
        </w:rPr>
        <w:t xml:space="preserve">women’s movements, </w:t>
      </w:r>
      <w:r w:rsidRPr="00F71F5B">
        <w:rPr>
          <w:rFonts w:ascii="Arial" w:eastAsia="Times New Roman" w:hAnsi="Arial" w:cs="Arial"/>
          <w:color w:val="000000"/>
          <w:lang w:val="en-US"/>
        </w:rPr>
        <w:t xml:space="preserve">Afro-Colombian, indigenous and </w:t>
      </w:r>
      <w:r w:rsidR="00BC78A8">
        <w:rPr>
          <w:rFonts w:ascii="Arial" w:eastAsia="Times New Roman" w:hAnsi="Arial" w:cs="Arial"/>
          <w:color w:val="000000"/>
          <w:lang w:val="en-US"/>
        </w:rPr>
        <w:t xml:space="preserve">rural </w:t>
      </w:r>
      <w:r w:rsidRPr="00F71F5B">
        <w:rPr>
          <w:rFonts w:ascii="Arial" w:eastAsia="Times New Roman" w:hAnsi="Arial" w:cs="Arial"/>
          <w:color w:val="000000"/>
          <w:lang w:val="en-US"/>
        </w:rPr>
        <w:t xml:space="preserve">women leaders protesting today. We adamantly reject violent state repression against peaceful protesters exercising their constitutional right. If passed, the labor and pension reforms would drive minimum wage workers further into poverty, invite informal unemployment, and weaken unions. We call on </w:t>
      </w:r>
      <w:r>
        <w:rPr>
          <w:rFonts w:ascii="Arial" w:eastAsia="Times New Roman" w:hAnsi="Arial" w:cs="Arial"/>
          <w:color w:val="000000"/>
          <w:lang w:val="en-US"/>
        </w:rPr>
        <w:t>the Duque A</w:t>
      </w:r>
      <w:r w:rsidRPr="00F71F5B">
        <w:rPr>
          <w:rFonts w:ascii="Arial" w:eastAsia="Times New Roman" w:hAnsi="Arial" w:cs="Arial"/>
          <w:color w:val="000000"/>
          <w:lang w:val="en-US"/>
        </w:rPr>
        <w:t xml:space="preserve">dministration to implement the </w:t>
      </w:r>
      <w:r>
        <w:rPr>
          <w:rFonts w:ascii="Arial" w:eastAsia="Times New Roman" w:hAnsi="Arial" w:cs="Arial"/>
          <w:color w:val="000000"/>
          <w:lang w:val="en-US"/>
        </w:rPr>
        <w:t>fully and faithfully</w:t>
      </w:r>
      <w:r w:rsidRPr="00F71F5B">
        <w:rPr>
          <w:rFonts w:ascii="Arial" w:eastAsia="Times New Roman" w:hAnsi="Arial" w:cs="Arial"/>
          <w:color w:val="000000"/>
          <w:lang w:val="en-US"/>
        </w:rPr>
        <w:t xml:space="preserve"> the 2016 peace accords in order to halt the killing of social leaders and ethnic populations by addressing its root causes. Further, we ask U.S. authorities to </w:t>
      </w:r>
      <w:r>
        <w:rPr>
          <w:rFonts w:ascii="Arial" w:eastAsia="Times New Roman" w:hAnsi="Arial" w:cs="Arial"/>
          <w:color w:val="000000"/>
          <w:lang w:val="en-US"/>
        </w:rPr>
        <w:t>encourage implementation of</w:t>
      </w:r>
      <w:r w:rsidRPr="00F71F5B">
        <w:rPr>
          <w:rFonts w:ascii="Arial" w:eastAsia="Times New Roman" w:hAnsi="Arial" w:cs="Arial"/>
          <w:color w:val="000000"/>
          <w:lang w:val="en-US"/>
        </w:rPr>
        <w:t xml:space="preserve"> the Eth</w:t>
      </w:r>
      <w:r w:rsidR="00BC78A8">
        <w:rPr>
          <w:rFonts w:ascii="Arial" w:eastAsia="Times New Roman" w:hAnsi="Arial" w:cs="Arial"/>
          <w:color w:val="000000"/>
          <w:lang w:val="en-US"/>
        </w:rPr>
        <w:t xml:space="preserve">nic Chapter of the peace accord, </w:t>
      </w:r>
      <w:r w:rsidR="00BC78A8" w:rsidRPr="00BC78A8">
        <w:rPr>
          <w:rFonts w:ascii="Arial" w:eastAsia="Times New Roman" w:hAnsi="Arial" w:cs="Arial"/>
          <w:color w:val="000000"/>
          <w:lang w:val="en-US"/>
        </w:rPr>
        <w:t xml:space="preserve">ensure effective implementation of all gender provisions </w:t>
      </w:r>
      <w:r w:rsidRPr="00F71F5B">
        <w:rPr>
          <w:rFonts w:ascii="Arial" w:eastAsia="Times New Roman" w:hAnsi="Arial" w:cs="Arial"/>
          <w:color w:val="000000"/>
          <w:lang w:val="en-US"/>
        </w:rPr>
        <w:t xml:space="preserve">and urge independent and effective investigations into the recent abuses committed by the Colombian armed forces, who are recipients of U.S. military assistance and whose behavior is subject to human rights conditions.  </w:t>
      </w:r>
    </w:p>
    <w:p w:rsidR="007514A5" w:rsidRPr="007514A5" w:rsidRDefault="007514A5" w:rsidP="003A5023">
      <w:pPr>
        <w:spacing w:after="0" w:line="276" w:lineRule="auto"/>
        <w:rPr>
          <w:rFonts w:ascii="Times New Roman" w:eastAsia="Times New Roman" w:hAnsi="Times New Roman" w:cs="Times New Roman"/>
          <w:color w:val="000000"/>
          <w:sz w:val="24"/>
          <w:szCs w:val="24"/>
          <w:lang w:val="en-US"/>
        </w:rPr>
      </w:pPr>
    </w:p>
    <w:p w:rsidR="007514A5" w:rsidRPr="003C26B8" w:rsidRDefault="007514A5" w:rsidP="003A5023">
      <w:pPr>
        <w:spacing w:line="276" w:lineRule="auto"/>
        <w:rPr>
          <w:rFonts w:ascii="Arial" w:hAnsi="Arial" w:cs="Arial"/>
          <w:lang w:val="en-US"/>
        </w:rPr>
      </w:pPr>
      <w:r w:rsidRPr="003C26B8">
        <w:rPr>
          <w:rFonts w:ascii="Arial" w:hAnsi="Arial" w:cs="Arial"/>
          <w:lang w:val="en-US"/>
        </w:rPr>
        <w:t>In the current context of mass mobilizations in several countries in Latin America and elsewhere [Hong Kong, Lebanon], we reaffirm that protest and strike rights have been and remain core human rights and foundational to building and maintaining democracy in most of the world.</w:t>
      </w:r>
    </w:p>
    <w:p w:rsidR="007514A5" w:rsidRPr="003C26B8" w:rsidRDefault="007514A5" w:rsidP="003A5023">
      <w:pPr>
        <w:spacing w:line="276" w:lineRule="auto"/>
        <w:rPr>
          <w:rFonts w:ascii="Arial" w:hAnsi="Arial" w:cs="Arial"/>
          <w:lang w:val="en-US"/>
        </w:rPr>
      </w:pPr>
      <w:r w:rsidRPr="003C26B8">
        <w:rPr>
          <w:rFonts w:ascii="Arial" w:hAnsi="Arial" w:cs="Arial"/>
          <w:lang w:val="en-US"/>
        </w:rPr>
        <w:t>In Colombia especially, those people and organizations who have exercised these rights have all too often suffered violent repression.  In advance of the November 21 strike in Colombia, we urge Members of Congress to make clear that the United States remains committed to the exercise of these rights and unflinchingly critical of those who would repress such expressions of a vibrant democracy wherever they occur.</w:t>
      </w:r>
    </w:p>
    <w:p w:rsidR="00DF7203" w:rsidRDefault="00DF7203" w:rsidP="003E29F9">
      <w:pPr>
        <w:rPr>
          <w:sz w:val="28"/>
          <w:szCs w:val="28"/>
        </w:rPr>
      </w:pPr>
    </w:p>
    <w:p w:rsidR="003E29F9" w:rsidRPr="00DF7203" w:rsidRDefault="003E29F9" w:rsidP="003E29F9">
      <w:pPr>
        <w:rPr>
          <w:sz w:val="28"/>
          <w:szCs w:val="28"/>
        </w:rPr>
      </w:pPr>
      <w:r w:rsidRPr="00DF7203">
        <w:rPr>
          <w:sz w:val="28"/>
          <w:szCs w:val="28"/>
        </w:rPr>
        <w:t xml:space="preserve">#21N #ParoNacional21Nov </w:t>
      </w:r>
    </w:p>
    <w:p w:rsidR="003E29F9" w:rsidRPr="00DF7203" w:rsidRDefault="003E29F9" w:rsidP="003E29F9">
      <w:pPr>
        <w:rPr>
          <w:sz w:val="28"/>
          <w:szCs w:val="28"/>
        </w:rPr>
      </w:pPr>
      <w:r w:rsidRPr="00DF7203">
        <w:rPr>
          <w:sz w:val="28"/>
          <w:szCs w:val="28"/>
        </w:rPr>
        <w:t>#</w:t>
      </w:r>
      <w:proofErr w:type="spellStart"/>
      <w:r w:rsidRPr="00DF7203">
        <w:rPr>
          <w:sz w:val="28"/>
          <w:szCs w:val="28"/>
        </w:rPr>
        <w:t>RazonesParaMarchar</w:t>
      </w:r>
      <w:proofErr w:type="spellEnd"/>
    </w:p>
    <w:p w:rsidR="003E29F9" w:rsidRPr="00DF7203" w:rsidRDefault="003E29F9" w:rsidP="003E29F9">
      <w:pPr>
        <w:rPr>
          <w:sz w:val="28"/>
          <w:szCs w:val="28"/>
        </w:rPr>
      </w:pPr>
      <w:r w:rsidRPr="00DF7203">
        <w:rPr>
          <w:sz w:val="28"/>
          <w:szCs w:val="28"/>
        </w:rPr>
        <w:t>#</w:t>
      </w:r>
      <w:proofErr w:type="spellStart"/>
      <w:r w:rsidRPr="00DF7203">
        <w:rPr>
          <w:sz w:val="28"/>
          <w:szCs w:val="28"/>
        </w:rPr>
        <w:t>PaquetazoDeDuque</w:t>
      </w:r>
      <w:proofErr w:type="spellEnd"/>
    </w:p>
    <w:p w:rsidR="003E29F9" w:rsidRPr="00DF7203" w:rsidRDefault="003E29F9" w:rsidP="003E29F9">
      <w:pPr>
        <w:rPr>
          <w:sz w:val="28"/>
          <w:szCs w:val="28"/>
        </w:rPr>
      </w:pPr>
      <w:r w:rsidRPr="00DF7203">
        <w:rPr>
          <w:sz w:val="28"/>
          <w:szCs w:val="28"/>
        </w:rPr>
        <w:t>#</w:t>
      </w:r>
      <w:proofErr w:type="spellStart"/>
      <w:r w:rsidRPr="00DF7203">
        <w:rPr>
          <w:sz w:val="28"/>
          <w:szCs w:val="28"/>
        </w:rPr>
        <w:t>DuqueContraElParo</w:t>
      </w:r>
      <w:proofErr w:type="spellEnd"/>
      <w:r w:rsidRPr="00DF7203">
        <w:rPr>
          <w:sz w:val="28"/>
          <w:szCs w:val="28"/>
        </w:rPr>
        <w:t xml:space="preserve">  </w:t>
      </w:r>
    </w:p>
    <w:p w:rsidR="003E29F9" w:rsidRDefault="003E29F9" w:rsidP="003E29F9"/>
    <w:bookmarkEnd w:id="0"/>
    <w:p w:rsidR="00577DB7" w:rsidRPr="003E29F9" w:rsidRDefault="00577DB7"/>
    <w:sectPr w:rsidR="00577DB7" w:rsidRPr="003E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A5"/>
    <w:rsid w:val="003A5023"/>
    <w:rsid w:val="003E29F9"/>
    <w:rsid w:val="00577DB7"/>
    <w:rsid w:val="007514A5"/>
    <w:rsid w:val="00791C49"/>
    <w:rsid w:val="00BC78A8"/>
    <w:rsid w:val="00C40B2F"/>
    <w:rsid w:val="00D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A06D5"/>
  <w15:chartTrackingRefBased/>
  <w15:docId w15:val="{0853787C-F665-4D71-9773-827CDF5B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4A5"/>
    <w:rPr>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2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spectador.com/noticias/nacional/dos-indigenas-asesinados-y-cuatro-heridos-en-toribio-cauca-articulo-888603" TargetMode="External"/><Relationship Id="rId13" Type="http://schemas.openxmlformats.org/officeDocument/2006/relationships/hyperlink" Target="https://noticias.caracoltv.com/colombia/agitadores-internacionales-quieren-alterar-paro-del-21-de-noviembre-advierte-gobierno" TargetMode="External"/><Relationship Id="rId3" Type="http://schemas.openxmlformats.org/officeDocument/2006/relationships/webSettings" Target="webSettings.xml"/><Relationship Id="rId7" Type="http://schemas.openxmlformats.org/officeDocument/2006/relationships/hyperlink" Target="https://www.wola.org/2019/10/colombia-indigenous-massacre/" TargetMode="External"/><Relationship Id="rId12" Type="http://schemas.openxmlformats.org/officeDocument/2006/relationships/hyperlink" Target="https://www.bbc.com/mundo/noticias-america-latina-5040924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lombia.com/actualidad/nacionales/21-de-noviembre-movilizacion-indigena-246318" TargetMode="External"/><Relationship Id="rId11" Type="http://schemas.openxmlformats.org/officeDocument/2006/relationships/hyperlink" Target="https://www.wradio.com.co/noticias/actualidad/cifra-de-menores-que-murieron-tras-bombardeo-en-caqueta-ascenderia-a-18-segun-testigos/20191112/nota/3977643.aspx" TargetMode="External"/><Relationship Id="rId5" Type="http://schemas.openxmlformats.org/officeDocument/2006/relationships/hyperlink" Target="https://www.portafolio.co/economia/polemica-propuesta-para-que-los-jovenes-ganen-menos-del-minimo-534461" TargetMode="External"/><Relationship Id="rId15" Type="http://schemas.openxmlformats.org/officeDocument/2006/relationships/fontTable" Target="fontTable.xml"/><Relationship Id="rId10" Type="http://schemas.openxmlformats.org/officeDocument/2006/relationships/hyperlink" Target="https://www.aljazeera.com/news/2019/10/colombia-protests-students-funding-universities-191011071649011.html" TargetMode="External"/><Relationship Id="rId4" Type="http://schemas.openxmlformats.org/officeDocument/2006/relationships/hyperlink" Target="https://lasillavacia.com/rayos-x-al-paro-del-21n-74527" TargetMode="External"/><Relationship Id="rId9" Type="http://schemas.openxmlformats.org/officeDocument/2006/relationships/hyperlink" Target="http://www.acreescol.org/" TargetMode="External"/><Relationship Id="rId14" Type="http://schemas.openxmlformats.org/officeDocument/2006/relationships/hyperlink" Target="https://www.semana.com/nacion/articulo/ordenan-acuartelamiento-de-las-fuerzas-militares-antes-del-paro-nacional-del-21-de-noviembre/640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Jeronimo Sudarsky</dc:creator>
  <cp:keywords/>
  <dc:description/>
  <cp:lastModifiedBy>Gimena Sanchez</cp:lastModifiedBy>
  <cp:revision>3</cp:revision>
  <dcterms:created xsi:type="dcterms:W3CDTF">2019-11-19T15:40:00Z</dcterms:created>
  <dcterms:modified xsi:type="dcterms:W3CDTF">2019-11-19T15:41:00Z</dcterms:modified>
</cp:coreProperties>
</file>